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D" w:rsidRDefault="000930CD" w:rsidP="000930CD">
      <w:pPr>
        <w:pStyle w:val="afffffe"/>
        <w:framePr w:wrap="around"/>
      </w:pPr>
      <w:r w:rsidRPr="000930CD">
        <w:rPr>
          <w:rFonts w:ascii="Times New Roman"/>
        </w:rPr>
        <w:t>ICS</w:t>
      </w:r>
      <w:r>
        <w:rPr>
          <w:rFonts w:hAnsi="黑体"/>
        </w:rPr>
        <w:t> </w:t>
      </w:r>
      <w:r w:rsidR="008D1556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 w:rsidR="008D1556">
        <w:fldChar w:fldCharType="separate"/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032E0A">
        <w:t> </w:t>
      </w:r>
      <w:r w:rsidR="008D1556">
        <w:fldChar w:fldCharType="end"/>
      </w:r>
      <w:bookmarkEnd w:id="0"/>
    </w:p>
    <w:p w:rsidR="000930CD" w:rsidRPr="007C4AC3" w:rsidRDefault="008943AB" w:rsidP="000930CD">
      <w:pPr>
        <w:pStyle w:val="afffffe"/>
        <w:framePr w:wrap="around"/>
        <w:rPr>
          <w:rFonts w:ascii="Times New Roman"/>
        </w:rPr>
      </w:pPr>
      <w:r>
        <w:rPr>
          <w:rFonts w:ascii="Times New Roman"/>
        </w:rPr>
        <w:t>C</w:t>
      </w:r>
      <w:r w:rsidRPr="008943AB">
        <w:rPr>
          <w:rFonts w:ascii="Times New Roman"/>
        </w:rPr>
        <w:t>CS </w:t>
      </w:r>
      <w:r w:rsidR="008D1556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8D155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D1556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8"/>
      </w:tblGrid>
      <w:tr w:rsidR="000930CD" w:rsidTr="00F131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8D1556" w:rsidP="000930CD">
            <w:pPr>
              <w:pStyle w:val="afffffe"/>
              <w:framePr w:wrap="around"/>
            </w:pP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 w:rsidR="000930CD">
              <w:instrText xml:space="preserve"> </w:instrText>
            </w:r>
            <w:r w:rsidR="000930CD">
              <w:rPr>
                <w:rFonts w:hint="eastAsia"/>
              </w:rPr>
              <w:instrText>FORMTEXT</w:instrText>
            </w:r>
            <w:r w:rsidR="000930CD">
              <w:instrText xml:space="preserve">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1"/>
          </w:p>
        </w:tc>
      </w:tr>
    </w:tbl>
    <w:p w:rsidR="000930CD" w:rsidRDefault="00875D43" w:rsidP="00875D43">
      <w:pPr>
        <w:pStyle w:val="affffc"/>
        <w:framePr w:wrap="around"/>
        <w:wordWrap w:val="0"/>
      </w:pPr>
      <w:r>
        <w:t xml:space="preserve">  </w:t>
      </w:r>
      <w:r w:rsidR="00CD6AA3">
        <w:rPr>
          <w:rFonts w:hint="eastAsia"/>
        </w:rPr>
        <w:t xml:space="preserve">DB </w:t>
      </w:r>
    </w:p>
    <w:p w:rsidR="000930CD" w:rsidRPr="00EB1327" w:rsidRDefault="00B306C7" w:rsidP="000930CD">
      <w:pPr>
        <w:pStyle w:val="affffd"/>
        <w:framePr w:wrap="around"/>
        <w:rPr>
          <w:rFonts w:ascii="Times New Roman" w:hAnsi="Times New Roman"/>
          <w:sz w:val="72"/>
          <w:szCs w:val="72"/>
        </w:rPr>
      </w:pPr>
      <w:r>
        <w:rPr>
          <w:rFonts w:hint="eastAsia"/>
        </w:rPr>
        <w:t>抚顺市</w:t>
      </w:r>
      <w:r w:rsidR="007C568A">
        <w:rPr>
          <w:rFonts w:hint="eastAsia"/>
        </w:rPr>
        <w:t>地方标准</w:t>
      </w:r>
    </w:p>
    <w:p w:rsidR="000930CD" w:rsidRDefault="00CD6AA3" w:rsidP="000930CD">
      <w:pPr>
        <w:pStyle w:val="2"/>
        <w:framePr w:wrap="around"/>
        <w:rPr>
          <w:rFonts w:hAnsi="黑体"/>
        </w:rPr>
      </w:pPr>
      <w:r>
        <w:rPr>
          <w:rFonts w:ascii="Times New Roman" w:hint="eastAsia"/>
        </w:rPr>
        <w:t>DB</w:t>
      </w:r>
      <w:r w:rsidR="000930CD">
        <w:rPr>
          <w:rFonts w:hAnsi="黑体"/>
        </w:rPr>
        <w:t xml:space="preserve"> </w:t>
      </w:r>
      <w:r w:rsidR="008D1556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2" w:name="StdNo1"/>
      <w:r w:rsidR="000930CD">
        <w:rPr>
          <w:rFonts w:hAnsi="黑体"/>
        </w:rPr>
        <w:instrText xml:space="preserve"> FORMTEXT </w:instrText>
      </w:r>
      <w:r w:rsidR="008D1556">
        <w:rPr>
          <w:rFonts w:hAnsi="黑体"/>
        </w:rPr>
      </w:r>
      <w:r w:rsidR="008D1556">
        <w:rPr>
          <w:rFonts w:hAnsi="黑体"/>
        </w:rPr>
        <w:fldChar w:fldCharType="separate"/>
      </w:r>
      <w:r w:rsidR="000930CD">
        <w:rPr>
          <w:rFonts w:hAnsi="黑体"/>
          <w:noProof/>
        </w:rPr>
        <w:t>××××</w:t>
      </w:r>
      <w:r w:rsidR="008D1556">
        <w:rPr>
          <w:rFonts w:hAnsi="黑体"/>
        </w:rPr>
        <w:fldChar w:fldCharType="end"/>
      </w:r>
      <w:bookmarkEnd w:id="2"/>
      <w:r w:rsidR="000930CD">
        <w:rPr>
          <w:rFonts w:hAnsi="黑体"/>
        </w:rPr>
        <w:t>—</w:t>
      </w:r>
      <w:r w:rsidR="008D1556"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3" w:name="StdNo2"/>
      <w:r w:rsidR="000930CD">
        <w:rPr>
          <w:rFonts w:hAnsi="黑体"/>
        </w:rPr>
        <w:instrText xml:space="preserve"> FORMTEXT </w:instrText>
      </w:r>
      <w:r w:rsidR="008D1556">
        <w:rPr>
          <w:rFonts w:hAnsi="黑体"/>
        </w:rPr>
      </w:r>
      <w:r w:rsidR="008D1556">
        <w:rPr>
          <w:rFonts w:hAnsi="黑体"/>
        </w:rPr>
        <w:fldChar w:fldCharType="separate"/>
      </w:r>
      <w:r w:rsidR="00875D43">
        <w:rPr>
          <w:rFonts w:hAnsi="黑体"/>
        </w:rPr>
        <w:t>××××</w:t>
      </w:r>
      <w:r w:rsidR="008D1556">
        <w:rPr>
          <w:rFonts w:hAnsi="黑体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0"/>
      </w:tblGrid>
      <w:tr w:rsidR="000930CD" w:rsidTr="00F13147"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8D1556" w:rsidP="000930CD">
            <w:pPr>
              <w:pStyle w:val="afff9"/>
              <w:framePr w:wrap="around"/>
            </w:pPr>
            <w:r>
              <w:rPr>
                <w:noProof/>
              </w:rPr>
              <w:pict>
                <v:rect id="DT" o:spid="_x0000_s2056" style="position:absolute;left:0;text-align:left;margin-left:367.4pt;margin-top:2.7pt;width:90pt;height:18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" stroked="f" strokecolor="#243f60" strokeweight="2pt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4" w:name="DT"/>
            <w:r w:rsidR="000930CD">
              <w:instrText xml:space="preserve"> FORMTEXT </w:instrText>
            </w:r>
            <w:r>
              <w:fldChar w:fldCharType="separate"/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 w:rsidR="00032E0A">
              <w:t> </w:t>
            </w:r>
            <w:r>
              <w:fldChar w:fldCharType="end"/>
            </w:r>
            <w:bookmarkEnd w:id="4"/>
          </w:p>
        </w:tc>
      </w:tr>
    </w:tbl>
    <w:p w:rsidR="000930CD" w:rsidRDefault="008D1556" w:rsidP="000930CD">
      <w:pPr>
        <w:pStyle w:val="2"/>
        <w:framePr w:wrap="around"/>
        <w:rPr>
          <w:rFonts w:hAnsi="黑体"/>
        </w:rPr>
      </w:pPr>
      <w:r w:rsidRPr="008D1556">
        <w:rPr>
          <w:noProof/>
        </w:rPr>
        <w:pict>
          <v:line id="直接连接符 4" o:spid="_x0000_s2055" style="position:absolute;left:0;text-align:left;z-index:251656704;visibility:visible;mso-wrap-distance-top:-3e-5mm;mso-wrap-distance-bottom:-3e-5mm;mso-position-horizontal-relative:text;mso-position-vertical-relative:text" from="-5.55pt,-39.5pt" to="476.35pt,-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">
            <o:lock v:ext="edit" shapetype="f"/>
          </v:line>
        </w:pict>
      </w:r>
    </w:p>
    <w:p w:rsidR="000930CD" w:rsidRDefault="000930CD" w:rsidP="000930CD">
      <w:pPr>
        <w:pStyle w:val="2"/>
        <w:framePr w:wrap="around"/>
        <w:rPr>
          <w:rFonts w:hAnsi="黑体"/>
        </w:rPr>
      </w:pPr>
    </w:p>
    <w:p w:rsidR="000930CD" w:rsidRPr="000930CD" w:rsidRDefault="000930CD" w:rsidP="00CD6AA3">
      <w:pPr>
        <w:pStyle w:val="afffc"/>
        <w:framePr w:h="7524" w:hRule="exact" w:wrap="around" w:x="1452" w:y="395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Default="008D1556" w:rsidP="00CD6AA3">
            <w:pPr>
              <w:pStyle w:val="afffd"/>
              <w:framePr w:h="7524" w:hRule="exact" w:wrap="around" w:x="1452" w:y="3952"/>
              <w:jc w:val="both"/>
            </w:pPr>
            <w:r>
              <w:rPr>
                <w:noProof/>
              </w:rPr>
              <w:pict>
                <v:rect id="RQ" o:spid="_x0000_s2054" style="position:absolute;left:0;text-align:left;margin-left:167.9pt;margin-top:45.15pt;width:150pt;height:20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" stroked="f" strokecolor="#243f60" strokeweight="2pt">
                  <w10:anchorlock/>
                </v:rect>
              </w:pict>
            </w:r>
            <w:r>
              <w:rPr>
                <w:noProof/>
              </w:rPr>
              <w:pict>
                <v:rect id="LB" o:spid="_x0000_s2053" style="position:absolute;left:0;text-align:left;margin-left:187.9pt;margin-top:20.15pt;width:100pt;height:24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" stroked="f" strokecolor="#243f60" strokeweight="2pt"/>
              </w:pict>
            </w:r>
          </w:p>
        </w:tc>
      </w:tr>
      <w:tr w:rsidR="000930CD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CD" w:rsidRPr="00B306C7" w:rsidRDefault="000930CD" w:rsidP="00CD6AA3">
            <w:pPr>
              <w:pStyle w:val="afffe"/>
              <w:framePr w:h="7524" w:hRule="exact" w:wrap="around" w:x="1452" w:y="3952"/>
              <w:jc w:val="both"/>
            </w:pPr>
          </w:p>
        </w:tc>
      </w:tr>
      <w:tr w:rsidR="00B306C7" w:rsidTr="00F1314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C7" w:rsidRDefault="00B306C7" w:rsidP="00CD6AA3">
            <w:pPr>
              <w:pStyle w:val="afffe"/>
              <w:framePr w:h="7524" w:hRule="exact" w:wrap="around" w:x="1452" w:y="3952"/>
              <w:jc w:val="both"/>
            </w:pPr>
          </w:p>
          <w:p w:rsidR="00B306C7" w:rsidRPr="007161C8" w:rsidRDefault="00B2649B" w:rsidP="00CD6AA3">
            <w:pPr>
              <w:pStyle w:val="aff9"/>
              <w:framePr w:w="9639" w:h="7524" w:hRule="exact" w:wrap="around" w:vAnchor="page" w:hAnchor="page" w:x="1452" w:y="3952" w:anchorLock="1"/>
              <w:rPr>
                <w:sz w:val="52"/>
                <w:szCs w:val="52"/>
              </w:rPr>
            </w:pPr>
            <w:r w:rsidRPr="00B2649B">
              <w:rPr>
                <w:rFonts w:hint="eastAsia"/>
                <w:color w:val="000000" w:themeColor="text1"/>
                <w:sz w:val="52"/>
                <w:szCs w:val="52"/>
              </w:rPr>
              <w:t>中华</w:t>
            </w:r>
            <w:r w:rsidR="00147274" w:rsidRPr="007161C8">
              <w:rPr>
                <w:rFonts w:hint="eastAsia"/>
                <w:sz w:val="52"/>
                <w:szCs w:val="52"/>
              </w:rPr>
              <w:t>蜜蜂</w:t>
            </w:r>
            <w:r w:rsidR="00542051">
              <w:rPr>
                <w:rFonts w:hint="eastAsia"/>
                <w:sz w:val="52"/>
                <w:szCs w:val="52"/>
              </w:rPr>
              <w:t>越冬技术</w:t>
            </w:r>
            <w:r w:rsidR="00515F9F">
              <w:rPr>
                <w:rFonts w:hint="eastAsia"/>
                <w:sz w:val="52"/>
                <w:szCs w:val="52"/>
              </w:rPr>
              <w:t>管理</w:t>
            </w:r>
            <w:r w:rsidR="00542051">
              <w:rPr>
                <w:rFonts w:hint="eastAsia"/>
                <w:sz w:val="52"/>
                <w:szCs w:val="52"/>
              </w:rPr>
              <w:t>规范</w:t>
            </w:r>
          </w:p>
          <w:p w:rsidR="00B306C7" w:rsidRPr="00515F9F" w:rsidRDefault="00B306C7" w:rsidP="00CD6AA3">
            <w:pPr>
              <w:pStyle w:val="afffe"/>
              <w:framePr w:h="7524" w:hRule="exact" w:wrap="around" w:x="1452" w:y="3952"/>
              <w:jc w:val="both"/>
            </w:pPr>
          </w:p>
        </w:tc>
      </w:tr>
    </w:tbl>
    <w:p w:rsidR="000930CD" w:rsidRDefault="007C568A" w:rsidP="00B306C7">
      <w:pPr>
        <w:pStyle w:val="affffff5"/>
        <w:framePr w:wrap="around" w:x="1557" w:y="13906"/>
      </w:pPr>
      <w:r>
        <w:rPr>
          <w:rFonts w:ascii="黑体" w:hint="eastAsia"/>
        </w:rPr>
        <w:t>202</w:t>
      </w:r>
      <w:r w:rsidR="00542051">
        <w:rPr>
          <w:rFonts w:ascii="黑体"/>
        </w:rPr>
        <w:t>2</w:t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8D1556" w:rsidRPr="000930CD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 w:rsidR="000930CD" w:rsidRPr="000930CD">
        <w:rPr>
          <w:rFonts w:ascii="黑体"/>
        </w:rPr>
        <w:instrText xml:space="preserve"> FORMTEXT </w:instrText>
      </w:r>
      <w:r w:rsidR="008D1556" w:rsidRPr="000930CD">
        <w:rPr>
          <w:rFonts w:ascii="黑体"/>
        </w:rPr>
      </w:r>
      <w:r w:rsidR="008D1556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8D1556" w:rsidRPr="000930CD">
        <w:rPr>
          <w:rFonts w:ascii="黑体"/>
        </w:rPr>
        <w:fldChar w:fldCharType="end"/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8D1556" w:rsidRPr="000930CD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5" w:name="FD"/>
      <w:r w:rsidR="000930CD" w:rsidRPr="000930CD">
        <w:rPr>
          <w:rFonts w:ascii="黑体"/>
        </w:rPr>
        <w:instrText xml:space="preserve"> FORMTEXT </w:instrText>
      </w:r>
      <w:r w:rsidR="008D1556" w:rsidRPr="000930CD">
        <w:rPr>
          <w:rFonts w:ascii="黑体"/>
        </w:rPr>
      </w:r>
      <w:r w:rsidR="008D1556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8D1556" w:rsidRPr="000930CD">
        <w:rPr>
          <w:rFonts w:ascii="黑体"/>
        </w:rPr>
        <w:fldChar w:fldCharType="end"/>
      </w:r>
      <w:bookmarkEnd w:id="5"/>
      <w:r w:rsidR="000930CD">
        <w:rPr>
          <w:rFonts w:hint="eastAsia"/>
        </w:rPr>
        <w:t>发布</w:t>
      </w:r>
      <w:r w:rsidR="008D1556">
        <w:rPr>
          <w:noProof/>
        </w:rPr>
        <w:pict>
          <v:line id="直接连接符 1" o:spid="_x0000_s2052" style="position:absolute;z-index:251654656;visibility:visible;mso-wrap-distance-top:-3e-5mm;mso-wrap-distance-bottom:-3e-5mm;mso-position-horizontal-relative:text;mso-position-vertical-relative:text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">
            <o:lock v:ext="edit" shapetype="f"/>
          </v:line>
        </w:pict>
      </w:r>
    </w:p>
    <w:p w:rsidR="000930CD" w:rsidRDefault="007C568A" w:rsidP="00B306C7">
      <w:pPr>
        <w:pStyle w:val="affffff6"/>
        <w:framePr w:wrap="around" w:x="6821" w:y="13929"/>
      </w:pPr>
      <w:r>
        <w:rPr>
          <w:rFonts w:ascii="黑体" w:hint="eastAsia"/>
        </w:rPr>
        <w:t>202</w:t>
      </w:r>
      <w:r w:rsidR="00542051">
        <w:rPr>
          <w:rFonts w:ascii="黑体"/>
        </w:rPr>
        <w:t>2</w:t>
      </w:r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8D1556" w:rsidRPr="000930CD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6" w:name="SM"/>
      <w:r w:rsidR="000930CD" w:rsidRPr="000930CD">
        <w:rPr>
          <w:rFonts w:ascii="黑体"/>
        </w:rPr>
        <w:instrText xml:space="preserve"> FORMTEXT </w:instrText>
      </w:r>
      <w:r w:rsidR="008D1556" w:rsidRPr="000930CD">
        <w:rPr>
          <w:rFonts w:ascii="黑体"/>
        </w:rPr>
      </w:r>
      <w:r w:rsidR="008D1556" w:rsidRPr="000930CD">
        <w:rPr>
          <w:rFonts w:ascii="黑体"/>
        </w:rPr>
        <w:fldChar w:fldCharType="separate"/>
      </w:r>
      <w:r w:rsidR="000930CD" w:rsidRPr="000930CD">
        <w:rPr>
          <w:rFonts w:ascii="黑体"/>
          <w:noProof/>
        </w:rPr>
        <w:t>××</w:t>
      </w:r>
      <w:r w:rsidR="008D1556" w:rsidRPr="000930CD">
        <w:rPr>
          <w:rFonts w:ascii="黑体"/>
        </w:rPr>
        <w:fldChar w:fldCharType="end"/>
      </w:r>
      <w:bookmarkEnd w:id="6"/>
      <w:r w:rsidR="000930CD">
        <w:t xml:space="preserve"> </w:t>
      </w:r>
      <w:r w:rsidR="000930CD" w:rsidRPr="000930CD">
        <w:rPr>
          <w:rFonts w:ascii="黑体"/>
        </w:rPr>
        <w:t>-</w:t>
      </w:r>
      <w:r w:rsidR="000930CD">
        <w:t xml:space="preserve"> </w:t>
      </w:r>
      <w:r w:rsidR="008D1556" w:rsidRPr="000930CD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7" w:name="SD"/>
      <w:r w:rsidR="000930CD" w:rsidRPr="000930CD">
        <w:rPr>
          <w:rFonts w:ascii="黑体"/>
        </w:rPr>
        <w:instrText xml:space="preserve"> FORMTEXT </w:instrText>
      </w:r>
      <w:r w:rsidR="008D1556" w:rsidRPr="000930CD">
        <w:rPr>
          <w:rFonts w:ascii="黑体"/>
        </w:rPr>
      </w:r>
      <w:r w:rsidR="008D1556" w:rsidRPr="000930CD">
        <w:rPr>
          <w:rFonts w:ascii="黑体"/>
        </w:rPr>
        <w:fldChar w:fldCharType="separate"/>
      </w:r>
      <w:r w:rsidR="000709E3">
        <w:rPr>
          <w:rFonts w:ascii="黑体"/>
        </w:rPr>
        <w:t>××</w:t>
      </w:r>
      <w:r w:rsidR="008D1556" w:rsidRPr="000930CD">
        <w:rPr>
          <w:rFonts w:ascii="黑体"/>
        </w:rPr>
        <w:fldChar w:fldCharType="end"/>
      </w:r>
      <w:bookmarkEnd w:id="7"/>
      <w:r w:rsidR="000930CD">
        <w:rPr>
          <w:rFonts w:hint="eastAsia"/>
        </w:rPr>
        <w:t>实施</w:t>
      </w:r>
    </w:p>
    <w:p w:rsidR="000930CD" w:rsidRDefault="00B306C7" w:rsidP="000930CD">
      <w:pPr>
        <w:pStyle w:val="affffe"/>
        <w:framePr w:wrap="around"/>
      </w:pPr>
      <w:r>
        <w:rPr>
          <w:rFonts w:hint="eastAsia"/>
        </w:rPr>
        <w:t>抚顺市</w:t>
      </w:r>
      <w:r w:rsidR="00724C0C">
        <w:rPr>
          <w:rFonts w:hint="eastAsia"/>
        </w:rPr>
        <w:t>市场监督管理局</w:t>
      </w:r>
      <w:r w:rsidR="000930CD">
        <w:t xml:space="preserve"> </w:t>
      </w:r>
      <w:r w:rsidR="000930CD" w:rsidRPr="000930CD">
        <w:rPr>
          <w:rStyle w:val="afff6"/>
        </w:rPr>
        <w:t xml:space="preserve"> </w:t>
      </w:r>
      <w:r w:rsidR="000930CD" w:rsidRPr="000930CD">
        <w:rPr>
          <w:rStyle w:val="afff6"/>
          <w:rFonts w:hint="eastAsia"/>
        </w:rPr>
        <w:t>发布</w:t>
      </w:r>
    </w:p>
    <w:p w:rsidR="000930CD" w:rsidRPr="000930CD" w:rsidRDefault="008D1556" w:rsidP="00B306C7">
      <w:pPr>
        <w:pStyle w:val="aff6"/>
        <w:ind w:firstLineChars="0" w:firstLine="0"/>
        <w:sectPr w:rsidR="000930CD" w:rsidRPr="000930CD" w:rsidSect="000930CD">
          <w:pgSz w:w="11906" w:h="16838" w:code="9"/>
          <w:pgMar w:top="567" w:right="850" w:bottom="1134" w:left="1418" w:header="0" w:footer="0" w:gutter="0"/>
          <w:pgNumType w:fmt="upperRoman" w:start="1"/>
          <w:cols w:space="425"/>
          <w:docGrid w:type="lines" w:linePitch="312"/>
        </w:sectPr>
      </w:pPr>
      <w:r>
        <w:pict>
          <v:rect id="BAH" o:spid="_x0000_s2051" style="position:absolute;left:0;text-align:left;margin-left:-5.25pt;margin-top:31.2pt;width:68.25pt;height:15.6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" stroked="f" strokecolor="#243f60" strokeweight="2pt"/>
        </w:pict>
      </w:r>
      <w:r>
        <w:pict>
          <v:line id="直接连接符 3" o:spid="_x0000_s2050" style="position:absolute;left:0;text-align:left;z-index:251655680;visibility:visible;mso-wrap-distance-top:-3e-5mm;mso-wrap-distance-bottom:-3e-5mm" from="-.05pt,700.15pt" to="481.85pt,7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">
            <o:lock v:ext="edit" shapetype="f"/>
          </v:line>
        </w:pict>
      </w:r>
    </w:p>
    <w:p w:rsidR="0053708C" w:rsidRDefault="0053708C" w:rsidP="007161C8">
      <w:pPr>
        <w:rPr>
          <w:rFonts w:eastAsia="黑体"/>
          <w:sz w:val="32"/>
          <w:szCs w:val="32"/>
        </w:rPr>
      </w:pPr>
      <w:bookmarkStart w:id="8" w:name="_Toc27836"/>
      <w:bookmarkStart w:id="9" w:name="_Toc383701993"/>
      <w:bookmarkStart w:id="10" w:name="_Toc383701492"/>
      <w:bookmarkStart w:id="11" w:name="_Toc7167"/>
      <w:bookmarkStart w:id="12" w:name="_Toc468692981"/>
      <w:bookmarkStart w:id="13" w:name="_Toc44414101"/>
      <w:bookmarkStart w:id="14" w:name="_Toc52288514"/>
    </w:p>
    <w:p w:rsidR="0053708C" w:rsidRDefault="0053708C" w:rsidP="0053708C">
      <w:pPr>
        <w:jc w:val="center"/>
        <w:rPr>
          <w:rFonts w:eastAsia="黑体"/>
          <w:sz w:val="32"/>
          <w:szCs w:val="32"/>
        </w:rPr>
      </w:pPr>
      <w:r w:rsidRPr="00E60756">
        <w:rPr>
          <w:rFonts w:eastAsia="黑体"/>
          <w:sz w:val="32"/>
          <w:szCs w:val="32"/>
        </w:rPr>
        <w:t>目</w:t>
      </w:r>
      <w:r w:rsidRPr="00E60756">
        <w:rPr>
          <w:rFonts w:eastAsia="黑体"/>
          <w:sz w:val="32"/>
          <w:szCs w:val="32"/>
        </w:rPr>
        <w:t xml:space="preserve">    </w:t>
      </w:r>
      <w:r w:rsidRPr="00E60756">
        <w:rPr>
          <w:rFonts w:eastAsia="黑体"/>
          <w:sz w:val="32"/>
          <w:szCs w:val="32"/>
        </w:rPr>
        <w:t>次</w:t>
      </w:r>
      <w:bookmarkEnd w:id="8"/>
      <w:bookmarkEnd w:id="9"/>
      <w:bookmarkEnd w:id="10"/>
      <w:bookmarkEnd w:id="11"/>
      <w:bookmarkEnd w:id="12"/>
    </w:p>
    <w:p w:rsidR="0053708C" w:rsidRPr="00E60756" w:rsidRDefault="0053708C" w:rsidP="0053708C">
      <w:pPr>
        <w:jc w:val="center"/>
        <w:rPr>
          <w:rFonts w:eastAsia="黑体"/>
          <w:sz w:val="32"/>
          <w:szCs w:val="32"/>
        </w:rPr>
      </w:pPr>
    </w:p>
    <w:p w:rsidR="0053708C" w:rsidRDefault="008D1556" w:rsidP="00542051">
      <w:pPr>
        <w:pStyle w:val="11"/>
        <w:spacing w:beforeLines="0" w:afterLines="0"/>
        <w:jc w:val="both"/>
        <w:rPr>
          <w:rFonts w:ascii="Calibri" w:hAnsi="Calibri"/>
          <w:noProof/>
          <w:szCs w:val="22"/>
        </w:rPr>
      </w:pPr>
      <w:r w:rsidRPr="00E60756">
        <w:rPr>
          <w:rFonts w:ascii="Times New Roman" w:eastAsia="黑体"/>
          <w:sz w:val="32"/>
        </w:rPr>
        <w:fldChar w:fldCharType="begin"/>
      </w:r>
      <w:r w:rsidR="0053708C" w:rsidRPr="00E60756">
        <w:rPr>
          <w:rFonts w:ascii="Times New Roman" w:eastAsia="黑体"/>
          <w:sz w:val="32"/>
        </w:rPr>
        <w:instrText xml:space="preserve"> TOC \o "1-2" \h \z \u </w:instrText>
      </w:r>
      <w:r w:rsidRPr="00E60756">
        <w:rPr>
          <w:rFonts w:ascii="Times New Roman" w:eastAsia="黑体"/>
          <w:sz w:val="32"/>
        </w:rPr>
        <w:fldChar w:fldCharType="separate"/>
      </w:r>
      <w:bookmarkStart w:id="15" w:name="_Hlk102647925"/>
      <w:r>
        <w:fldChar w:fldCharType="begin"/>
      </w:r>
      <w:r w:rsidR="00673445">
        <w:instrText xml:space="preserve"> HYPERLINK \l "_Toc52289495" </w:instrText>
      </w:r>
      <w:r>
        <w:fldChar w:fldCharType="separate"/>
      </w:r>
      <w:r w:rsidR="0053708C" w:rsidRPr="005B1D69">
        <w:rPr>
          <w:rStyle w:val="afff5"/>
        </w:rPr>
        <w:t>前言</w:t>
      </w:r>
      <w:r w:rsidR="0053708C">
        <w:rPr>
          <w:noProof/>
          <w:webHidden/>
        </w:rPr>
        <w:tab/>
      </w:r>
      <w:r>
        <w:rPr>
          <w:noProof/>
          <w:webHidden/>
        </w:rPr>
        <w:fldChar w:fldCharType="begin"/>
      </w:r>
      <w:r w:rsidR="0053708C">
        <w:rPr>
          <w:noProof/>
          <w:webHidden/>
        </w:rPr>
        <w:instrText xml:space="preserve"> PAGEREF _Toc52289495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CD6AA3">
        <w:rPr>
          <w:noProof/>
          <w:webHidden/>
        </w:rPr>
        <w:t>II</w:t>
      </w:r>
      <w:r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:rsidR="0053708C" w:rsidRDefault="008D1556" w:rsidP="00542051">
      <w:pPr>
        <w:pStyle w:val="26"/>
        <w:rPr>
          <w:rFonts w:ascii="Calibri" w:hAnsi="Calibri"/>
          <w:noProof/>
          <w:szCs w:val="22"/>
        </w:rPr>
      </w:pPr>
      <w:hyperlink w:anchor="_Toc52289497" w:history="1">
        <w:r w:rsidR="0053708C" w:rsidRPr="005B1D69">
          <w:rPr>
            <w:rStyle w:val="afff5"/>
          </w:rPr>
          <w:t>1 范围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8D1556" w:rsidP="00542051">
      <w:pPr>
        <w:pStyle w:val="26"/>
        <w:rPr>
          <w:rFonts w:ascii="Calibri" w:hAnsi="Calibri"/>
          <w:noProof/>
          <w:szCs w:val="22"/>
        </w:rPr>
      </w:pPr>
      <w:hyperlink w:anchor="_Toc52289498" w:history="1">
        <w:r w:rsidR="0053708C" w:rsidRPr="005B1D69">
          <w:rPr>
            <w:rStyle w:val="afff5"/>
          </w:rPr>
          <w:t>2 规范性引用文件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8D1556" w:rsidP="00542051">
      <w:pPr>
        <w:pStyle w:val="26"/>
        <w:rPr>
          <w:rFonts w:ascii="Calibri" w:hAnsi="Calibri"/>
          <w:noProof/>
          <w:szCs w:val="22"/>
        </w:rPr>
      </w:pPr>
      <w:hyperlink w:anchor="_Toc52289499" w:history="1">
        <w:r w:rsidR="0053708C" w:rsidRPr="005B1D69">
          <w:rPr>
            <w:rStyle w:val="afff5"/>
          </w:rPr>
          <w:t>3 术语和定义</w:t>
        </w:r>
        <w:r w:rsidR="0053708C">
          <w:rPr>
            <w:noProof/>
            <w:webHidden/>
          </w:rPr>
          <w:tab/>
        </w:r>
        <w:r w:rsidR="00504C35">
          <w:rPr>
            <w:rFonts w:hint="eastAsia"/>
            <w:noProof/>
            <w:webHidden/>
          </w:rPr>
          <w:t>1</w:t>
        </w:r>
      </w:hyperlink>
    </w:p>
    <w:p w:rsidR="0053708C" w:rsidRDefault="008D1556" w:rsidP="00542051">
      <w:pPr>
        <w:pStyle w:val="26"/>
      </w:pPr>
      <w:hyperlink w:anchor="_Toc52289500" w:history="1">
        <w:r w:rsidR="0053708C" w:rsidRPr="005B1D69">
          <w:rPr>
            <w:rStyle w:val="afff5"/>
          </w:rPr>
          <w:t xml:space="preserve">4 </w:t>
        </w:r>
        <w:r w:rsidR="00542051">
          <w:rPr>
            <w:rStyle w:val="afff5"/>
            <w:rFonts w:hint="eastAsia"/>
          </w:rPr>
          <w:t>适龄越冬蜂的培育</w:t>
        </w:r>
        <w:r w:rsidR="0053708C">
          <w:rPr>
            <w:noProof/>
            <w:webHidden/>
          </w:rPr>
          <w:tab/>
        </w:r>
        <w:r w:rsidR="00C44C3A">
          <w:rPr>
            <w:rFonts w:hint="eastAsia"/>
            <w:noProof/>
            <w:webHidden/>
          </w:rPr>
          <w:t>2</w:t>
        </w:r>
      </w:hyperlink>
    </w:p>
    <w:p w:rsidR="00600D8A" w:rsidRDefault="00376F88" w:rsidP="00542051">
      <w:pPr>
        <w:pStyle w:val="26"/>
      </w:pPr>
      <w:r w:rsidRPr="00376F88">
        <w:rPr>
          <w:rFonts w:hint="eastAsia"/>
        </w:rPr>
        <w:t xml:space="preserve">5 </w:t>
      </w:r>
      <w:r w:rsidR="00542051">
        <w:rPr>
          <w:rFonts w:hint="eastAsia"/>
        </w:rPr>
        <w:t>越冬饲料的贮备</w:t>
      </w:r>
      <w:r w:rsidRPr="00376F88">
        <w:rPr>
          <w:webHidden/>
        </w:rPr>
        <w:tab/>
      </w:r>
      <w:r w:rsidR="00F11D68">
        <w:rPr>
          <w:rFonts w:hint="eastAsia"/>
        </w:rPr>
        <w:t>2</w:t>
      </w:r>
    </w:p>
    <w:p w:rsidR="00600D8A" w:rsidRDefault="00376F88" w:rsidP="00542051">
      <w:pPr>
        <w:pStyle w:val="26"/>
      </w:pPr>
      <w:r w:rsidRPr="00376F88">
        <w:rPr>
          <w:rFonts w:hint="eastAsia"/>
        </w:rPr>
        <w:t xml:space="preserve">6 </w:t>
      </w:r>
      <w:r w:rsidR="00542051">
        <w:rPr>
          <w:rFonts w:hint="eastAsia"/>
        </w:rPr>
        <w:t>越冬前的准备</w:t>
      </w:r>
      <w:r w:rsidRPr="00376F88">
        <w:rPr>
          <w:webHidden/>
        </w:rPr>
        <w:tab/>
      </w:r>
      <w:r w:rsidR="004C3449">
        <w:rPr>
          <w:rFonts w:hint="eastAsia"/>
        </w:rPr>
        <w:t>3</w:t>
      </w:r>
    </w:p>
    <w:p w:rsidR="00600D8A" w:rsidRDefault="00376F88" w:rsidP="00542051">
      <w:pPr>
        <w:pStyle w:val="26"/>
      </w:pPr>
      <w:r w:rsidRPr="00376F88">
        <w:rPr>
          <w:rFonts w:hint="eastAsia"/>
        </w:rPr>
        <w:t xml:space="preserve">7 </w:t>
      </w:r>
      <w:r w:rsidR="00542051">
        <w:rPr>
          <w:rFonts w:hint="eastAsia"/>
        </w:rPr>
        <w:t>越冬管理</w:t>
      </w:r>
      <w:r w:rsidRPr="00376F88">
        <w:rPr>
          <w:webHidden/>
        </w:rPr>
        <w:tab/>
      </w:r>
      <w:r w:rsidR="00F11D68">
        <w:rPr>
          <w:rFonts w:hint="eastAsia"/>
        </w:rPr>
        <w:t>4</w:t>
      </w:r>
      <w:bookmarkEnd w:id="15"/>
    </w:p>
    <w:p w:rsidR="00542051" w:rsidRDefault="008D1556" w:rsidP="00542051">
      <w:pPr>
        <w:pStyle w:val="11"/>
        <w:spacing w:beforeLines="0" w:afterLines="0"/>
        <w:jc w:val="both"/>
      </w:pPr>
      <w:r w:rsidRPr="00E60756">
        <w:rPr>
          <w:rFonts w:ascii="Times New Roman" w:eastAsia="黑体"/>
          <w:sz w:val="32"/>
        </w:rPr>
        <w:fldChar w:fldCharType="end"/>
      </w:r>
      <w:r w:rsidR="00542051">
        <w:t>8</w:t>
      </w:r>
      <w:r w:rsidR="00542051" w:rsidRPr="00376F88">
        <w:rPr>
          <w:rFonts w:hint="eastAsia"/>
        </w:rPr>
        <w:t xml:space="preserve"> </w:t>
      </w:r>
      <w:r w:rsidR="00542051">
        <w:rPr>
          <w:rFonts w:hint="eastAsia"/>
        </w:rPr>
        <w:t>特殊情况的处理</w:t>
      </w:r>
      <w:r w:rsidR="00542051" w:rsidRPr="00376F88">
        <w:rPr>
          <w:webHidden/>
        </w:rPr>
        <w:tab/>
      </w:r>
      <w:r w:rsidR="00C44C3A">
        <w:rPr>
          <w:rFonts w:hint="eastAsia"/>
        </w:rPr>
        <w:t>6</w:t>
      </w:r>
    </w:p>
    <w:p w:rsidR="00C860EE" w:rsidRPr="00C860EE" w:rsidRDefault="00C860EE" w:rsidP="00542051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/>
    <w:p w:rsidR="00C860EE" w:rsidRPr="00C860EE" w:rsidRDefault="00C860EE" w:rsidP="00C860EE">
      <w:pPr>
        <w:tabs>
          <w:tab w:val="left" w:pos="7881"/>
        </w:tabs>
      </w:pPr>
      <w:r>
        <w:tab/>
      </w:r>
    </w:p>
    <w:p w:rsidR="0053708C" w:rsidRPr="00C860EE" w:rsidRDefault="0053708C" w:rsidP="00C860EE"/>
    <w:p w:rsidR="000930CD" w:rsidRDefault="000930CD" w:rsidP="000930CD">
      <w:pPr>
        <w:pStyle w:val="afffff"/>
      </w:pPr>
      <w:bookmarkStart w:id="16" w:name="_Toc52289495"/>
      <w:r>
        <w:rPr>
          <w:rFonts w:hint="eastAsia"/>
        </w:rPr>
        <w:lastRenderedPageBreak/>
        <w:t>前</w:t>
      </w:r>
      <w:bookmarkStart w:id="17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3"/>
      <w:bookmarkEnd w:id="14"/>
      <w:bookmarkEnd w:id="16"/>
      <w:bookmarkEnd w:id="17"/>
    </w:p>
    <w:p w:rsidR="000E3676" w:rsidRDefault="00B34A0E" w:rsidP="00716923">
      <w:pPr>
        <w:pStyle w:val="aff6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</w:t>
      </w:r>
      <w:r>
        <w:t>/</w:t>
      </w:r>
      <w:r>
        <w:rPr>
          <w:rFonts w:hint="eastAsia"/>
        </w:rPr>
        <w:t>T</w:t>
      </w:r>
      <w:r>
        <w:t xml:space="preserve"> 1.1</w:t>
      </w:r>
      <w:r w:rsidR="00BA148C">
        <w:t>—</w:t>
      </w:r>
      <w:r w:rsidR="00BA148C">
        <w:t>2020</w:t>
      </w:r>
      <w:r w:rsidR="000579F0">
        <w:rPr>
          <w:rFonts w:hint="eastAsia"/>
        </w:rPr>
        <w:t>《标准化工作导则-第1部分：标准化文件的结构和起草规则》</w:t>
      </w:r>
      <w:r w:rsidR="000579F0">
        <w:t>规定起草</w:t>
      </w:r>
      <w:r w:rsidR="00BA148C">
        <w:rPr>
          <w:rFonts w:hint="eastAsia"/>
        </w:rPr>
        <w:t>。</w:t>
      </w:r>
    </w:p>
    <w:p w:rsidR="00BA148C" w:rsidRDefault="00BA148C" w:rsidP="000930CD">
      <w:pPr>
        <w:pStyle w:val="aff6"/>
      </w:pPr>
      <w:r>
        <w:rPr>
          <w:rFonts w:hint="eastAsia"/>
        </w:rPr>
        <w:t>请</w:t>
      </w:r>
      <w:r>
        <w:t>注意本文件的某些内容可能涉及专利</w:t>
      </w:r>
      <w:r w:rsidR="00863820">
        <w:rPr>
          <w:rFonts w:hint="eastAsia"/>
        </w:rPr>
        <w:t>,</w:t>
      </w:r>
      <w:r w:rsidR="004A7A3B">
        <w:t>本</w:t>
      </w:r>
      <w:r w:rsidR="004A7A3B">
        <w:rPr>
          <w:rFonts w:hint="eastAsia"/>
        </w:rPr>
        <w:t>文件</w:t>
      </w:r>
      <w:r w:rsidR="004A7A3B">
        <w:t>的发布机构不承担</w:t>
      </w:r>
      <w:r w:rsidR="004A7A3B">
        <w:rPr>
          <w:rFonts w:hint="eastAsia"/>
        </w:rPr>
        <w:t>识</w:t>
      </w:r>
      <w:r w:rsidR="004A7A3B">
        <w:t>别专利</w:t>
      </w:r>
      <w:r w:rsidR="004A7A3B">
        <w:rPr>
          <w:rFonts w:hint="eastAsia"/>
        </w:rPr>
        <w:t>的</w:t>
      </w:r>
      <w:r w:rsidR="004A7A3B">
        <w:t>责任。</w:t>
      </w:r>
    </w:p>
    <w:p w:rsidR="000709E3" w:rsidRDefault="000709E3" w:rsidP="000930CD">
      <w:pPr>
        <w:pStyle w:val="aff6"/>
      </w:pPr>
      <w:r w:rsidRPr="000709E3">
        <w:rPr>
          <w:rFonts w:hint="eastAsia"/>
        </w:rPr>
        <w:t>本文件由</w:t>
      </w:r>
      <w:r w:rsidR="00147274">
        <w:rPr>
          <w:rFonts w:hint="eastAsia"/>
        </w:rPr>
        <w:t>抚顺县农业</w:t>
      </w:r>
      <w:r w:rsidR="0067027B">
        <w:rPr>
          <w:rFonts w:hint="eastAsia"/>
        </w:rPr>
        <w:t>发展服务中心</w:t>
      </w:r>
      <w:r>
        <w:rPr>
          <w:rFonts w:hint="eastAsia"/>
        </w:rPr>
        <w:t>提出</w:t>
      </w:r>
      <w:r w:rsidRPr="000709E3">
        <w:rPr>
          <w:rFonts w:hint="eastAsia"/>
        </w:rPr>
        <w:t>。</w:t>
      </w:r>
    </w:p>
    <w:p w:rsidR="00A07F8A" w:rsidRDefault="00A07F8A" w:rsidP="000930CD">
      <w:pPr>
        <w:pStyle w:val="aff6"/>
      </w:pPr>
      <w:r>
        <w:rPr>
          <w:rFonts w:hint="eastAsia"/>
        </w:rPr>
        <w:t>本</w:t>
      </w:r>
      <w:r>
        <w:t>文件由</w:t>
      </w:r>
      <w:r w:rsidR="00147274">
        <w:rPr>
          <w:rFonts w:hint="eastAsia"/>
        </w:rPr>
        <w:t>抚顺市农业农村局</w:t>
      </w:r>
      <w:r w:rsidR="000709E3" w:rsidRPr="000709E3">
        <w:rPr>
          <w:rFonts w:hint="eastAsia"/>
        </w:rPr>
        <w:t>归口</w:t>
      </w:r>
      <w:r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本文件</w:t>
      </w:r>
      <w:r>
        <w:t>起草</w:t>
      </w:r>
      <w:r>
        <w:rPr>
          <w:rFonts w:hint="eastAsia"/>
        </w:rPr>
        <w:t>单位</w:t>
      </w:r>
      <w:r>
        <w:t>：</w:t>
      </w:r>
      <w:r w:rsidR="007C568A">
        <w:rPr>
          <w:rFonts w:hAnsi="宋体" w:hint="eastAsia"/>
        </w:rPr>
        <w:t>抚顺县农业</w:t>
      </w:r>
      <w:r w:rsidR="0067027B">
        <w:rPr>
          <w:rFonts w:hint="eastAsia"/>
        </w:rPr>
        <w:t>发展服务中心</w:t>
      </w:r>
      <w:r>
        <w:rPr>
          <w:rFonts w:hint="eastAsia"/>
        </w:rPr>
        <w:t>。</w:t>
      </w:r>
    </w:p>
    <w:p w:rsidR="000579F0" w:rsidRDefault="00B43ACB" w:rsidP="000579F0">
      <w:pPr>
        <w:pStyle w:val="aff6"/>
      </w:pPr>
      <w:r>
        <w:rPr>
          <w:rFonts w:hint="eastAsia"/>
        </w:rPr>
        <w:t>本</w:t>
      </w:r>
      <w:r>
        <w:t>文件主要起草</w:t>
      </w:r>
      <w:r>
        <w:rPr>
          <w:rFonts w:hint="eastAsia"/>
        </w:rPr>
        <w:t>人</w:t>
      </w:r>
      <w:r>
        <w:t>：</w:t>
      </w:r>
      <w:r w:rsidR="000579F0">
        <w:rPr>
          <w:rFonts w:hint="eastAsia"/>
        </w:rPr>
        <w:t>刘景玉、张大利、王玉江、杨志芳、孙天浩、马徵、李秀玲、安珊</w:t>
      </w:r>
      <w:r w:rsidR="000579F0" w:rsidRPr="00B43ACB">
        <w:rPr>
          <w:rFonts w:hint="eastAsia"/>
        </w:rPr>
        <w:t>。</w:t>
      </w:r>
    </w:p>
    <w:p w:rsidR="00B43ACB" w:rsidRDefault="00B43ACB" w:rsidP="000930CD">
      <w:pPr>
        <w:pStyle w:val="aff6"/>
      </w:pPr>
      <w:r>
        <w:rPr>
          <w:rFonts w:hint="eastAsia"/>
        </w:rPr>
        <w:t>本</w:t>
      </w:r>
      <w:r>
        <w:t>文件为首次发布。</w:t>
      </w:r>
    </w:p>
    <w:p w:rsidR="000930CD" w:rsidRPr="000930CD" w:rsidRDefault="000930CD" w:rsidP="000930CD">
      <w:pPr>
        <w:pStyle w:val="aff6"/>
        <w:sectPr w:rsidR="000930CD" w:rsidRPr="000930CD" w:rsidSect="000930CD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147274" w:rsidRPr="00147274" w:rsidRDefault="002564A1" w:rsidP="00147274">
      <w:pPr>
        <w:pStyle w:val="a1"/>
        <w:numPr>
          <w:ilvl w:val="0"/>
          <w:numId w:val="0"/>
        </w:numPr>
        <w:spacing w:before="312" w:after="312"/>
        <w:jc w:val="center"/>
        <w:rPr>
          <w:sz w:val="28"/>
          <w:szCs w:val="28"/>
        </w:rPr>
      </w:pPr>
      <w:bookmarkStart w:id="18" w:name="_Toc44414103"/>
      <w:bookmarkStart w:id="19" w:name="_Toc52288516"/>
      <w:bookmarkStart w:id="20" w:name="_Toc52289497"/>
      <w:r w:rsidRPr="003B62B4">
        <w:rPr>
          <w:rFonts w:hint="eastAsia"/>
          <w:color w:val="000000" w:themeColor="text1"/>
          <w:sz w:val="28"/>
          <w:szCs w:val="28"/>
        </w:rPr>
        <w:lastRenderedPageBreak/>
        <w:t>中华</w:t>
      </w:r>
      <w:r w:rsidR="00147274" w:rsidRPr="00147274">
        <w:rPr>
          <w:rFonts w:hint="eastAsia"/>
          <w:sz w:val="28"/>
          <w:szCs w:val="28"/>
        </w:rPr>
        <w:t>蜜蜂</w:t>
      </w:r>
      <w:r>
        <w:rPr>
          <w:rFonts w:hint="eastAsia"/>
          <w:sz w:val="28"/>
          <w:szCs w:val="28"/>
        </w:rPr>
        <w:t>越冬技术</w:t>
      </w:r>
      <w:r w:rsidR="003B62B4">
        <w:rPr>
          <w:rFonts w:hint="eastAsia"/>
          <w:sz w:val="28"/>
          <w:szCs w:val="28"/>
        </w:rPr>
        <w:t>管理</w:t>
      </w:r>
      <w:r>
        <w:rPr>
          <w:rFonts w:hint="eastAsia"/>
          <w:sz w:val="28"/>
          <w:szCs w:val="28"/>
        </w:rPr>
        <w:t>规范</w:t>
      </w:r>
    </w:p>
    <w:p w:rsidR="004200D9" w:rsidRPr="00524AC6" w:rsidRDefault="00F34B99" w:rsidP="00783B67">
      <w:pPr>
        <w:pStyle w:val="a1"/>
        <w:numPr>
          <w:ilvl w:val="0"/>
          <w:numId w:val="44"/>
        </w:numPr>
        <w:spacing w:before="312" w:after="312"/>
        <w:rPr>
          <w:b/>
        </w:rPr>
      </w:pPr>
      <w:r w:rsidRPr="00524AC6">
        <w:rPr>
          <w:rFonts w:hint="eastAsia"/>
          <w:b/>
        </w:rPr>
        <w:t>范围</w:t>
      </w:r>
      <w:bookmarkEnd w:id="18"/>
      <w:bookmarkEnd w:id="19"/>
      <w:bookmarkEnd w:id="20"/>
    </w:p>
    <w:p w:rsidR="007C5835" w:rsidRPr="007C5835" w:rsidRDefault="007C4AC3" w:rsidP="00654912">
      <w:pPr>
        <w:pStyle w:val="aff6"/>
        <w:rPr>
          <w:rFonts w:hAnsi="宋体"/>
        </w:rPr>
      </w:pPr>
      <w:r>
        <w:rPr>
          <w:rFonts w:hint="eastAsia"/>
        </w:rPr>
        <w:t>本文件规定</w:t>
      </w:r>
      <w:r w:rsidR="00D40660" w:rsidRPr="00E23D90">
        <w:rPr>
          <w:rFonts w:hAnsi="宋体" w:hint="eastAsia"/>
          <w:szCs w:val="21"/>
        </w:rPr>
        <w:t>了</w:t>
      </w:r>
      <w:r w:rsidR="00D40660" w:rsidRPr="003B62B4">
        <w:rPr>
          <w:rFonts w:hAnsi="宋体" w:hint="eastAsia"/>
          <w:color w:val="000000" w:themeColor="text1"/>
          <w:szCs w:val="21"/>
        </w:rPr>
        <w:t>中华</w:t>
      </w:r>
      <w:r w:rsidR="00D40660" w:rsidRPr="00E23D90">
        <w:rPr>
          <w:rFonts w:hAnsi="宋体" w:hint="eastAsia"/>
          <w:szCs w:val="21"/>
        </w:rPr>
        <w:t>蜜蜂</w:t>
      </w:r>
      <w:r w:rsidR="007C5835" w:rsidRPr="007C5835">
        <w:rPr>
          <w:rFonts w:hAnsi="宋体" w:hint="eastAsia"/>
        </w:rPr>
        <w:t>适龄越冬蜂的培育、</w:t>
      </w:r>
      <w:r w:rsidR="007E5413">
        <w:rPr>
          <w:rFonts w:hAnsi="宋体" w:hint="eastAsia"/>
        </w:rPr>
        <w:t>越冬饲料的贮备、越冬前的准备、</w:t>
      </w:r>
      <w:r w:rsidR="00FA4E32">
        <w:rPr>
          <w:rFonts w:hAnsi="宋体" w:hint="eastAsia"/>
        </w:rPr>
        <w:t>越冬蜂群</w:t>
      </w:r>
      <w:r w:rsidR="007C5835" w:rsidRPr="007C5835">
        <w:rPr>
          <w:rFonts w:hAnsi="宋体" w:hint="eastAsia"/>
        </w:rPr>
        <w:t>管理</w:t>
      </w:r>
      <w:r w:rsidR="00FA4E32">
        <w:rPr>
          <w:rFonts w:hAnsi="宋体" w:hint="eastAsia"/>
        </w:rPr>
        <w:t>及特殊情况的处理</w:t>
      </w:r>
      <w:r w:rsidR="007C5835" w:rsidRPr="007C5835">
        <w:rPr>
          <w:rFonts w:hAnsi="宋体" w:hint="eastAsia"/>
        </w:rPr>
        <w:t>。</w:t>
      </w:r>
    </w:p>
    <w:p w:rsidR="007C5835" w:rsidRDefault="007C4AC3" w:rsidP="007C5835">
      <w:pPr>
        <w:pStyle w:val="aff6"/>
        <w:rPr>
          <w:rFonts w:hAnsi="宋体"/>
        </w:rPr>
      </w:pPr>
      <w:r w:rsidRPr="007C4AC3">
        <w:rPr>
          <w:rFonts w:hint="eastAsia"/>
        </w:rPr>
        <w:t>本文件适用于</w:t>
      </w:r>
      <w:r w:rsidR="00D40660">
        <w:rPr>
          <w:rFonts w:hint="eastAsia"/>
        </w:rPr>
        <w:t>抚顺市中华蜜蜂</w:t>
      </w:r>
      <w:bookmarkStart w:id="21" w:name="_Toc44414104"/>
      <w:bookmarkStart w:id="22" w:name="_Toc52288517"/>
      <w:bookmarkStart w:id="23" w:name="_Toc52289498"/>
      <w:r w:rsidR="007C5835" w:rsidRPr="007C5835">
        <w:rPr>
          <w:rFonts w:hAnsi="宋体" w:hint="eastAsia"/>
        </w:rPr>
        <w:t>越冬管理。</w:t>
      </w:r>
    </w:p>
    <w:p w:rsidR="00F34B99" w:rsidRPr="00783B67" w:rsidRDefault="00783B67" w:rsidP="007D4CF3">
      <w:pPr>
        <w:pStyle w:val="aff6"/>
        <w:spacing w:beforeLines="100" w:afterLines="100"/>
        <w:ind w:firstLineChars="0" w:firstLine="0"/>
        <w:rPr>
          <w:rFonts w:ascii="黑体" w:eastAsia="黑体" w:hAnsi="黑体"/>
        </w:rPr>
      </w:pPr>
      <w:r w:rsidRPr="00783B67">
        <w:rPr>
          <w:rFonts w:ascii="黑体" w:eastAsia="黑体" w:hAnsi="黑体" w:hint="eastAsia"/>
        </w:rPr>
        <w:t xml:space="preserve">2  </w:t>
      </w:r>
      <w:r w:rsidR="00F34B99" w:rsidRPr="00783B67">
        <w:rPr>
          <w:rFonts w:ascii="黑体" w:eastAsia="黑体" w:hAnsi="黑体" w:hint="eastAsia"/>
          <w:b/>
        </w:rPr>
        <w:t>规范性引用文件</w:t>
      </w:r>
      <w:bookmarkEnd w:id="21"/>
      <w:bookmarkEnd w:id="22"/>
      <w:bookmarkEnd w:id="23"/>
    </w:p>
    <w:p w:rsidR="008805AC" w:rsidRPr="007C5835" w:rsidRDefault="002527DD" w:rsidP="00027BE5">
      <w:pPr>
        <w:pStyle w:val="aff6"/>
      </w:pPr>
      <w:r w:rsidRPr="007C5835">
        <w:rPr>
          <w:rFonts w:hint="eastAsia"/>
        </w:rPr>
        <w:t>下列文件</w:t>
      </w:r>
      <w:r w:rsidR="004023FF" w:rsidRPr="007C5835">
        <w:rPr>
          <w:rFonts w:hint="eastAsia"/>
        </w:rPr>
        <w:t>中的</w:t>
      </w:r>
      <w:r w:rsidR="004023FF" w:rsidRPr="007C5835">
        <w:t>内容</w:t>
      </w:r>
      <w:r w:rsidR="004023FF" w:rsidRPr="007C5835">
        <w:rPr>
          <w:rFonts w:hint="eastAsia"/>
        </w:rPr>
        <w:t>通</w:t>
      </w:r>
      <w:r w:rsidR="004023FF" w:rsidRPr="007C5835">
        <w:t>过文</w:t>
      </w:r>
      <w:r w:rsidR="004023FF" w:rsidRPr="007C5835">
        <w:rPr>
          <w:rFonts w:hint="eastAsia"/>
        </w:rPr>
        <w:t>中</w:t>
      </w:r>
      <w:r w:rsidR="004023FF" w:rsidRPr="007C5835">
        <w:t>的</w:t>
      </w:r>
      <w:r w:rsidR="004023FF" w:rsidRPr="007C5835">
        <w:rPr>
          <w:rFonts w:hint="eastAsia"/>
        </w:rPr>
        <w:t>规范</w:t>
      </w:r>
      <w:r w:rsidR="004023FF" w:rsidRPr="007C5835">
        <w:t>性引</w:t>
      </w:r>
      <w:r w:rsidR="004023FF" w:rsidRPr="007C5835">
        <w:rPr>
          <w:rFonts w:hint="eastAsia"/>
        </w:rPr>
        <w:t>用</w:t>
      </w:r>
      <w:r w:rsidR="004023FF" w:rsidRPr="007C5835">
        <w:t>而构成</w:t>
      </w:r>
      <w:r w:rsidRPr="007C5835">
        <w:rPr>
          <w:rFonts w:hint="eastAsia"/>
        </w:rPr>
        <w:t>本文件必不可少的</w:t>
      </w:r>
      <w:r w:rsidR="004023FF" w:rsidRPr="007C5835">
        <w:rPr>
          <w:rFonts w:hint="eastAsia"/>
        </w:rPr>
        <w:t>条</w:t>
      </w:r>
      <w:r w:rsidR="004023FF" w:rsidRPr="007C5835">
        <w:t>款</w:t>
      </w:r>
      <w:r w:rsidR="004023FF" w:rsidRPr="007C5835">
        <w:rPr>
          <w:rFonts w:hint="eastAsia"/>
        </w:rPr>
        <w:t>。其中</w:t>
      </w:r>
      <w:r w:rsidR="004023FF" w:rsidRPr="007C5835">
        <w:t>，</w:t>
      </w:r>
      <w:r w:rsidRPr="007C5835">
        <w:rPr>
          <w:rFonts w:hint="eastAsia"/>
        </w:rPr>
        <w:t>注日期的引用文件，仅</w:t>
      </w:r>
      <w:r w:rsidR="004023FF" w:rsidRPr="007C5835">
        <w:rPr>
          <w:rFonts w:hint="eastAsia"/>
        </w:rPr>
        <w:t>该</w:t>
      </w:r>
      <w:r w:rsidR="00F34B99" w:rsidRPr="007C5835">
        <w:rPr>
          <w:rFonts w:hint="eastAsia"/>
        </w:rPr>
        <w:t>日期</w:t>
      </w:r>
      <w:r w:rsidR="004023FF" w:rsidRPr="007C5835">
        <w:rPr>
          <w:rFonts w:hint="eastAsia"/>
        </w:rPr>
        <w:t>对</w:t>
      </w:r>
      <w:r w:rsidR="004023FF" w:rsidRPr="007C5835">
        <w:t>应</w:t>
      </w:r>
      <w:r w:rsidR="004023FF" w:rsidRPr="007C5835">
        <w:rPr>
          <w:rFonts w:hint="eastAsia"/>
        </w:rPr>
        <w:t>的版本适用于本文件；</w:t>
      </w:r>
      <w:r w:rsidR="00F34B99" w:rsidRPr="007C5835">
        <w:rPr>
          <w:rFonts w:hint="eastAsia"/>
        </w:rPr>
        <w:t>不注日期的引用文件，其最新版本（包括所有的修改单）适用于本文件。</w:t>
      </w:r>
    </w:p>
    <w:p w:rsidR="007C5835" w:rsidRPr="007C5835" w:rsidRDefault="007C5835" w:rsidP="00654912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hAnsi="宋体"/>
          <w:noProof/>
          <w:kern w:val="0"/>
          <w:szCs w:val="20"/>
        </w:rPr>
      </w:pPr>
      <w:r w:rsidRPr="007C5835">
        <w:rPr>
          <w:rFonts w:ascii="宋体" w:hAnsi="宋体" w:hint="eastAsia"/>
          <w:noProof/>
          <w:kern w:val="0"/>
          <w:szCs w:val="20"/>
        </w:rPr>
        <w:t>GB 3095</w:t>
      </w:r>
      <w:r>
        <w:rPr>
          <w:rFonts w:ascii="宋体" w:hAnsi="宋体"/>
          <w:noProof/>
          <w:kern w:val="0"/>
          <w:szCs w:val="20"/>
        </w:rPr>
        <w:t xml:space="preserve">       </w:t>
      </w:r>
      <w:r w:rsidRPr="007C5835">
        <w:rPr>
          <w:rFonts w:ascii="宋体" w:hAnsi="宋体" w:hint="eastAsia"/>
          <w:noProof/>
          <w:kern w:val="0"/>
          <w:szCs w:val="20"/>
        </w:rPr>
        <w:t>环境空气质量标准</w:t>
      </w:r>
    </w:p>
    <w:p w:rsidR="008757B0" w:rsidRPr="007C5835" w:rsidRDefault="008757B0" w:rsidP="007C4AC3">
      <w:pPr>
        <w:pStyle w:val="aff6"/>
        <w:rPr>
          <w:rFonts w:hAnsi="宋体"/>
          <w:szCs w:val="21"/>
        </w:rPr>
      </w:pPr>
      <w:r w:rsidRPr="007C5835">
        <w:rPr>
          <w:rFonts w:hAnsi="宋体" w:hint="eastAsia"/>
          <w:szCs w:val="21"/>
        </w:rPr>
        <w:t xml:space="preserve">GB/T 19168  </w:t>
      </w:r>
      <w:r w:rsidR="00F40C7E" w:rsidRPr="007C5835">
        <w:rPr>
          <w:rFonts w:hAnsi="宋体" w:hint="eastAsia"/>
          <w:szCs w:val="21"/>
        </w:rPr>
        <w:t xml:space="preserve">  </w:t>
      </w:r>
      <w:r w:rsidRPr="007C5835">
        <w:rPr>
          <w:rFonts w:hAnsi="宋体" w:hint="eastAsia"/>
          <w:szCs w:val="21"/>
        </w:rPr>
        <w:t>蜜蜂病虫害综合防治规范</w:t>
      </w:r>
    </w:p>
    <w:p w:rsidR="00BA0D26" w:rsidRPr="007C5835" w:rsidRDefault="007C568A" w:rsidP="00BA0D26">
      <w:pPr>
        <w:pStyle w:val="aff6"/>
      </w:pPr>
      <w:r w:rsidRPr="007C5835">
        <w:rPr>
          <w:rFonts w:hint="eastAsia"/>
        </w:rPr>
        <w:t>NY</w:t>
      </w:r>
      <w:r w:rsidR="00027BE5">
        <w:rPr>
          <w:rFonts w:hint="eastAsia"/>
        </w:rPr>
        <w:t xml:space="preserve"> </w:t>
      </w:r>
      <w:r w:rsidRPr="007C5835">
        <w:rPr>
          <w:rFonts w:hint="eastAsia"/>
        </w:rPr>
        <w:t xml:space="preserve">5027 </w:t>
      </w:r>
      <w:r w:rsidR="00F40C7E" w:rsidRPr="007C5835">
        <w:rPr>
          <w:rFonts w:hint="eastAsia"/>
        </w:rPr>
        <w:t xml:space="preserve">      </w:t>
      </w:r>
      <w:r w:rsidRPr="007C5835">
        <w:rPr>
          <w:rFonts w:hint="eastAsia"/>
        </w:rPr>
        <w:t>无公害食品</w:t>
      </w:r>
      <w:r w:rsidR="003B62B4">
        <w:rPr>
          <w:rFonts w:hint="eastAsia"/>
        </w:rPr>
        <w:t xml:space="preserve">  </w:t>
      </w:r>
      <w:r w:rsidRPr="007C5835">
        <w:rPr>
          <w:rFonts w:hint="eastAsia"/>
        </w:rPr>
        <w:t>畜禽饮用水水质</w:t>
      </w:r>
    </w:p>
    <w:p w:rsidR="007C568A" w:rsidRPr="007C5835" w:rsidRDefault="00BA0D26" w:rsidP="00BA0D26">
      <w:pPr>
        <w:pStyle w:val="aff6"/>
      </w:pPr>
      <w:r w:rsidRPr="007C5835">
        <w:rPr>
          <w:rFonts w:hAnsi="宋体" w:hint="eastAsia"/>
          <w:szCs w:val="21"/>
        </w:rPr>
        <w:t>NY/T 5030     无公害农产品</w:t>
      </w:r>
      <w:r w:rsidR="003B62B4">
        <w:rPr>
          <w:rFonts w:hAnsi="宋体" w:hint="eastAsia"/>
          <w:szCs w:val="21"/>
        </w:rPr>
        <w:t xml:space="preserve">  </w:t>
      </w:r>
      <w:r w:rsidRPr="007C5835">
        <w:rPr>
          <w:rFonts w:hAnsi="宋体" w:hint="eastAsia"/>
          <w:szCs w:val="21"/>
        </w:rPr>
        <w:t>兽药使用准则</w:t>
      </w:r>
    </w:p>
    <w:p w:rsidR="00AA42AD" w:rsidRPr="007C5835" w:rsidRDefault="00AA42AD" w:rsidP="007C4AC3">
      <w:pPr>
        <w:pStyle w:val="aff6"/>
      </w:pPr>
      <w:r w:rsidRPr="007C5835">
        <w:rPr>
          <w:rFonts w:hint="eastAsia"/>
        </w:rPr>
        <w:t>NY</w:t>
      </w:r>
      <w:r w:rsidR="00027BE5">
        <w:rPr>
          <w:rFonts w:hint="eastAsia"/>
        </w:rPr>
        <w:t xml:space="preserve">/T </w:t>
      </w:r>
      <w:r w:rsidRPr="007C5835">
        <w:rPr>
          <w:rFonts w:hint="eastAsia"/>
        </w:rPr>
        <w:t>5139</w:t>
      </w:r>
      <w:r w:rsidR="00F40C7E" w:rsidRPr="007C5835">
        <w:rPr>
          <w:rFonts w:hint="eastAsia"/>
        </w:rPr>
        <w:t xml:space="preserve">     </w:t>
      </w:r>
      <w:r w:rsidRPr="007C5835">
        <w:rPr>
          <w:rFonts w:hint="eastAsia"/>
        </w:rPr>
        <w:t>无公害食品</w:t>
      </w:r>
      <w:r w:rsidR="00DC7EF8" w:rsidRPr="007C5835">
        <w:rPr>
          <w:rFonts w:hint="eastAsia"/>
        </w:rPr>
        <w:t xml:space="preserve"> </w:t>
      </w:r>
      <w:r w:rsidR="003B62B4">
        <w:rPr>
          <w:rFonts w:hint="eastAsia"/>
        </w:rPr>
        <w:t xml:space="preserve"> </w:t>
      </w:r>
      <w:r w:rsidRPr="007C5835">
        <w:rPr>
          <w:rFonts w:hint="eastAsia"/>
        </w:rPr>
        <w:t>蜜蜂饲养管理准则</w:t>
      </w:r>
    </w:p>
    <w:p w:rsidR="00F40C7E" w:rsidRDefault="00F40C7E" w:rsidP="007C4AC3">
      <w:pPr>
        <w:pStyle w:val="aff6"/>
        <w:rPr>
          <w:rFonts w:hAnsi="宋体" w:cs="Arial"/>
          <w:szCs w:val="21"/>
        </w:rPr>
      </w:pPr>
      <w:r w:rsidRPr="007C5835">
        <w:rPr>
          <w:rFonts w:hAnsi="宋体" w:cs="Arial"/>
          <w:szCs w:val="21"/>
        </w:rPr>
        <w:t>NY/T</w:t>
      </w:r>
      <w:r w:rsidRPr="007C5835">
        <w:rPr>
          <w:rFonts w:hAnsi="宋体" w:cs="Arial" w:hint="eastAsia"/>
          <w:szCs w:val="21"/>
        </w:rPr>
        <w:t xml:space="preserve"> </w:t>
      </w:r>
      <w:r w:rsidRPr="007C5835">
        <w:rPr>
          <w:rFonts w:hAnsi="宋体" w:cs="Arial"/>
          <w:szCs w:val="21"/>
        </w:rPr>
        <w:t>639</w:t>
      </w:r>
      <w:r w:rsidRPr="007C5835">
        <w:rPr>
          <w:rFonts w:hAnsi="宋体" w:cs="Arial" w:hint="eastAsia"/>
          <w:szCs w:val="21"/>
        </w:rPr>
        <w:t xml:space="preserve">      蜂蜜生产技术规范</w:t>
      </w:r>
    </w:p>
    <w:p w:rsidR="00DF5CC9" w:rsidRPr="00783B67" w:rsidRDefault="004023FF" w:rsidP="00924131">
      <w:pPr>
        <w:pStyle w:val="a1"/>
        <w:numPr>
          <w:ilvl w:val="0"/>
          <w:numId w:val="46"/>
        </w:numPr>
        <w:spacing w:before="312" w:after="312"/>
        <w:outlineLvl w:val="9"/>
        <w:rPr>
          <w:rFonts w:hAnsi="黑体"/>
          <w:b/>
          <w:szCs w:val="21"/>
        </w:rPr>
      </w:pPr>
      <w:bookmarkStart w:id="24" w:name="_Toc44414105"/>
      <w:bookmarkStart w:id="25" w:name="_Toc52288518"/>
      <w:bookmarkStart w:id="26" w:name="_Toc52289499"/>
      <w:r w:rsidRPr="00783B67">
        <w:rPr>
          <w:rFonts w:hAnsi="黑体" w:hint="eastAsia"/>
          <w:b/>
          <w:szCs w:val="21"/>
        </w:rPr>
        <w:t>术</w:t>
      </w:r>
      <w:r w:rsidRPr="00783B67">
        <w:rPr>
          <w:rFonts w:hAnsi="黑体"/>
          <w:b/>
          <w:szCs w:val="21"/>
        </w:rPr>
        <w:t>语和定</w:t>
      </w:r>
      <w:r w:rsidRPr="00783B67">
        <w:rPr>
          <w:rFonts w:hAnsi="黑体" w:hint="eastAsia"/>
          <w:b/>
          <w:szCs w:val="21"/>
        </w:rPr>
        <w:t>义</w:t>
      </w:r>
      <w:bookmarkEnd w:id="24"/>
      <w:bookmarkEnd w:id="25"/>
      <w:bookmarkEnd w:id="26"/>
    </w:p>
    <w:p w:rsidR="007E22FF" w:rsidRPr="001822D3" w:rsidRDefault="007E22FF" w:rsidP="00027BE5">
      <w:pPr>
        <w:pStyle w:val="aff6"/>
        <w:spacing w:before="100" w:after="100"/>
        <w:rPr>
          <w:rFonts w:asciiTheme="minorEastAsia" w:eastAsiaTheme="minorEastAsia" w:hAnsiTheme="minorEastAsia"/>
          <w:szCs w:val="21"/>
        </w:rPr>
      </w:pPr>
      <w:r w:rsidRPr="001822D3">
        <w:rPr>
          <w:rFonts w:asciiTheme="minorEastAsia" w:eastAsiaTheme="minorEastAsia" w:hAnsiTheme="minorEastAsia"/>
          <w:szCs w:val="21"/>
        </w:rPr>
        <w:t>下列术语和定义适用于本文件。</w:t>
      </w:r>
    </w:p>
    <w:p w:rsidR="007C5835" w:rsidRPr="00783B67" w:rsidRDefault="00564268" w:rsidP="007D4CF3">
      <w:pPr>
        <w:pStyle w:val="a2"/>
        <w:numPr>
          <w:ilvl w:val="0"/>
          <w:numId w:val="0"/>
        </w:numPr>
        <w:spacing w:beforeLines="100" w:afterLines="100"/>
        <w:jc w:val="both"/>
        <w:outlineLvl w:val="9"/>
        <w:rPr>
          <w:rFonts w:hAnsi="黑体"/>
          <w:b/>
        </w:rPr>
      </w:pPr>
      <w:r w:rsidRPr="00783B67">
        <w:rPr>
          <w:rFonts w:hAnsi="黑体" w:hint="eastAsia"/>
          <w:b/>
        </w:rPr>
        <w:t>3.1</w:t>
      </w:r>
      <w:bookmarkStart w:id="27" w:name="_Toc355354260"/>
      <w:bookmarkStart w:id="28" w:name="_Toc355352916"/>
      <w:bookmarkStart w:id="29" w:name="_Toc314041840"/>
      <w:bookmarkStart w:id="30" w:name="_Toc314041627"/>
      <w:bookmarkStart w:id="31" w:name="_Toc314040982"/>
      <w:bookmarkStart w:id="32" w:name="_Toc314040241"/>
      <w:bookmarkStart w:id="33" w:name="_Toc312585681"/>
      <w:bookmarkStart w:id="34" w:name="_Toc312586272"/>
      <w:bookmarkStart w:id="35" w:name="_Toc312586452"/>
      <w:r w:rsidR="003B62B4" w:rsidRPr="00783B67">
        <w:rPr>
          <w:rFonts w:hAnsi="黑体" w:hint="eastAsia"/>
          <w:b/>
        </w:rPr>
        <w:t xml:space="preserve">  </w:t>
      </w:r>
      <w:r w:rsidR="007C5835" w:rsidRPr="00783B67">
        <w:rPr>
          <w:rFonts w:hAnsi="黑体" w:hint="eastAsia"/>
          <w:b/>
        </w:rPr>
        <w:t>蜜脾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7C5835" w:rsidRPr="00230FB7" w:rsidRDefault="007C5835" w:rsidP="007D4CF3">
      <w:pPr>
        <w:pStyle w:val="aff6"/>
        <w:spacing w:beforeLines="100" w:afterLines="100"/>
        <w:rPr>
          <w:rFonts w:asciiTheme="minorEastAsia" w:eastAsiaTheme="minorEastAsia" w:hAnsiTheme="minorEastAsia"/>
          <w:szCs w:val="21"/>
        </w:rPr>
      </w:pPr>
      <w:r w:rsidRPr="00230FB7">
        <w:rPr>
          <w:rFonts w:asciiTheme="minorEastAsia" w:eastAsiaTheme="minorEastAsia" w:hAnsiTheme="minorEastAsia" w:hint="eastAsia"/>
          <w:szCs w:val="21"/>
        </w:rPr>
        <w:t>贮存蜜糖的巢脾。</w:t>
      </w:r>
    </w:p>
    <w:p w:rsidR="00B45735" w:rsidRPr="00783B67" w:rsidRDefault="00D30AC2" w:rsidP="007D4CF3">
      <w:pPr>
        <w:pStyle w:val="a2"/>
        <w:numPr>
          <w:ilvl w:val="0"/>
          <w:numId w:val="0"/>
        </w:numPr>
        <w:spacing w:beforeLines="100" w:afterLines="100"/>
        <w:jc w:val="both"/>
        <w:outlineLvl w:val="9"/>
        <w:rPr>
          <w:rFonts w:hAnsi="黑体"/>
          <w:b/>
        </w:rPr>
      </w:pPr>
      <w:r w:rsidRPr="00783B67">
        <w:rPr>
          <w:rFonts w:hAnsi="黑体" w:hint="eastAsia"/>
          <w:b/>
        </w:rPr>
        <w:t>3.2</w:t>
      </w:r>
      <w:bookmarkStart w:id="36" w:name="_Toc355354262"/>
      <w:bookmarkStart w:id="37" w:name="_Toc355352918"/>
      <w:bookmarkStart w:id="38" w:name="_Toc314041842"/>
      <w:bookmarkStart w:id="39" w:name="_Toc314041629"/>
      <w:bookmarkStart w:id="40" w:name="_Toc314040984"/>
      <w:bookmarkStart w:id="41" w:name="_Toc314040243"/>
      <w:bookmarkStart w:id="42" w:name="_Toc312585683"/>
      <w:bookmarkStart w:id="43" w:name="_Toc312586274"/>
      <w:bookmarkStart w:id="44" w:name="_Toc312586454"/>
      <w:r w:rsidR="001822D3" w:rsidRPr="00783B67">
        <w:rPr>
          <w:rFonts w:hAnsi="黑体" w:hint="eastAsia"/>
          <w:b/>
        </w:rPr>
        <w:t xml:space="preserve">  </w:t>
      </w:r>
      <w:r w:rsidR="00B45735" w:rsidRPr="00783B67">
        <w:rPr>
          <w:rFonts w:hAnsi="黑体" w:hint="eastAsia"/>
          <w:b/>
        </w:rPr>
        <w:t>适龄越冬蜂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45735" w:rsidRPr="00230FB7" w:rsidRDefault="00B45735" w:rsidP="007D4CF3">
      <w:pPr>
        <w:pStyle w:val="aff6"/>
        <w:spacing w:beforeLines="100" w:afterLines="100"/>
        <w:rPr>
          <w:rFonts w:asciiTheme="minorEastAsia" w:eastAsiaTheme="minorEastAsia" w:hAnsiTheme="minorEastAsia"/>
          <w:szCs w:val="21"/>
        </w:rPr>
      </w:pPr>
      <w:r w:rsidRPr="00230FB7">
        <w:rPr>
          <w:rFonts w:asciiTheme="minorEastAsia" w:eastAsiaTheme="minorEastAsia" w:hAnsiTheme="minorEastAsia" w:hint="eastAsia"/>
          <w:szCs w:val="21"/>
        </w:rPr>
        <w:t>蜂群在越冬前培育的，只进行过</w:t>
      </w:r>
      <w:r w:rsidR="00FB1208">
        <w:rPr>
          <w:rFonts w:asciiTheme="minorEastAsia" w:eastAsiaTheme="minorEastAsia" w:hAnsiTheme="minorEastAsia" w:hint="eastAsia"/>
          <w:szCs w:val="21"/>
        </w:rPr>
        <w:t>飞行</w:t>
      </w:r>
      <w:r w:rsidRPr="00230FB7">
        <w:rPr>
          <w:rFonts w:asciiTheme="minorEastAsia" w:eastAsiaTheme="minorEastAsia" w:hAnsiTheme="minorEastAsia" w:hint="eastAsia"/>
          <w:szCs w:val="21"/>
        </w:rPr>
        <w:t>排泄活动，没有参与过采集和哺育工作的工蜂。</w:t>
      </w:r>
    </w:p>
    <w:p w:rsidR="00B45735" w:rsidRPr="00783B67" w:rsidRDefault="00D30AC2" w:rsidP="007D4CF3">
      <w:pPr>
        <w:pStyle w:val="a2"/>
        <w:numPr>
          <w:ilvl w:val="0"/>
          <w:numId w:val="0"/>
        </w:numPr>
        <w:spacing w:beforeLines="100" w:afterLines="100"/>
        <w:jc w:val="both"/>
        <w:outlineLvl w:val="9"/>
        <w:rPr>
          <w:rFonts w:hAnsi="黑体"/>
          <w:b/>
        </w:rPr>
      </w:pPr>
      <w:r w:rsidRPr="00783B67">
        <w:rPr>
          <w:rFonts w:hAnsi="黑体" w:hint="eastAsia"/>
          <w:b/>
        </w:rPr>
        <w:t>3.3</w:t>
      </w:r>
      <w:r w:rsidR="00CD6AA3" w:rsidRPr="00783B67">
        <w:rPr>
          <w:rFonts w:hAnsi="黑体" w:hint="eastAsia"/>
          <w:b/>
        </w:rPr>
        <w:t xml:space="preserve"> </w:t>
      </w:r>
      <w:bookmarkStart w:id="45" w:name="_Toc355354264"/>
      <w:bookmarkStart w:id="46" w:name="_Toc355352920"/>
      <w:bookmarkStart w:id="47" w:name="_Toc314041844"/>
      <w:bookmarkStart w:id="48" w:name="_Toc314041631"/>
      <w:bookmarkStart w:id="49" w:name="_Toc314040986"/>
      <w:bookmarkStart w:id="50" w:name="_Toc314040245"/>
      <w:r w:rsidR="001822D3" w:rsidRPr="00783B67">
        <w:rPr>
          <w:rFonts w:hAnsi="黑体" w:hint="eastAsia"/>
          <w:b/>
        </w:rPr>
        <w:t xml:space="preserve">  </w:t>
      </w:r>
      <w:r w:rsidR="00B45735" w:rsidRPr="00783B67">
        <w:rPr>
          <w:rFonts w:hAnsi="黑体" w:hint="eastAsia"/>
          <w:b/>
        </w:rPr>
        <w:t>蜂群包装</w:t>
      </w:r>
      <w:bookmarkEnd w:id="45"/>
      <w:bookmarkEnd w:id="46"/>
      <w:bookmarkEnd w:id="47"/>
      <w:bookmarkEnd w:id="48"/>
      <w:bookmarkEnd w:id="49"/>
      <w:bookmarkEnd w:id="50"/>
    </w:p>
    <w:p w:rsidR="00B45735" w:rsidRPr="00230FB7" w:rsidRDefault="00B45735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为避免蜂群越冬冻伤，而用草帘、柴草、树叶等包装物对蜂群进行的保温处理。</w:t>
      </w:r>
    </w:p>
    <w:p w:rsidR="00B45735" w:rsidRPr="00783B67" w:rsidRDefault="00D30AC2" w:rsidP="007D4CF3">
      <w:pPr>
        <w:pStyle w:val="a2"/>
        <w:numPr>
          <w:ilvl w:val="0"/>
          <w:numId w:val="0"/>
        </w:numPr>
        <w:spacing w:beforeLines="100" w:afterLines="100"/>
        <w:jc w:val="both"/>
        <w:outlineLvl w:val="9"/>
        <w:rPr>
          <w:rFonts w:hAnsi="黑体"/>
          <w:b/>
        </w:rPr>
      </w:pPr>
      <w:r w:rsidRPr="00783B67">
        <w:rPr>
          <w:rFonts w:hAnsi="黑体" w:hint="eastAsia"/>
          <w:b/>
        </w:rPr>
        <w:t>3.4</w:t>
      </w:r>
      <w:r w:rsidR="001822D3" w:rsidRPr="00783B67">
        <w:rPr>
          <w:rFonts w:hAnsi="黑体" w:hint="eastAsia"/>
          <w:b/>
        </w:rPr>
        <w:t xml:space="preserve">  </w:t>
      </w:r>
      <w:r w:rsidRPr="00783B67">
        <w:rPr>
          <w:rFonts w:hAnsi="黑体" w:hint="eastAsia"/>
          <w:b/>
        </w:rPr>
        <w:t xml:space="preserve"> </w:t>
      </w:r>
      <w:bookmarkStart w:id="51" w:name="_Toc355354266"/>
      <w:bookmarkStart w:id="52" w:name="_Toc355352922"/>
      <w:bookmarkStart w:id="53" w:name="_Toc314041846"/>
      <w:bookmarkStart w:id="54" w:name="_Toc314041633"/>
      <w:bookmarkStart w:id="55" w:name="_Toc314040988"/>
      <w:bookmarkStart w:id="56" w:name="_Toc314040247"/>
      <w:bookmarkStart w:id="57" w:name="_Toc44414106"/>
      <w:bookmarkStart w:id="58" w:name="_Toc52288519"/>
      <w:bookmarkStart w:id="59" w:name="_Toc52289500"/>
      <w:r w:rsidR="00B45735" w:rsidRPr="00783B67">
        <w:rPr>
          <w:rFonts w:hAnsi="黑体" w:hint="eastAsia"/>
          <w:b/>
        </w:rPr>
        <w:t>室外越冬</w:t>
      </w:r>
      <w:bookmarkEnd w:id="51"/>
      <w:bookmarkEnd w:id="52"/>
      <w:bookmarkEnd w:id="53"/>
      <w:bookmarkEnd w:id="54"/>
      <w:bookmarkEnd w:id="55"/>
      <w:bookmarkEnd w:id="56"/>
    </w:p>
    <w:p w:rsidR="00B45735" w:rsidRPr="00230FB7" w:rsidRDefault="00B45735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蜂群包装</w:t>
      </w:r>
      <w:r w:rsidR="00BB1595">
        <w:rPr>
          <w:rFonts w:asciiTheme="minorEastAsia" w:eastAsiaTheme="minorEastAsia" w:hAnsiTheme="minorEastAsia" w:hint="eastAsia"/>
          <w:noProof/>
          <w:kern w:val="0"/>
          <w:szCs w:val="21"/>
        </w:rPr>
        <w:t>后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，在</w:t>
      </w:r>
      <w:r w:rsidR="00BB1595">
        <w:rPr>
          <w:rFonts w:asciiTheme="minorEastAsia" w:eastAsiaTheme="minorEastAsia" w:hAnsiTheme="minorEastAsia" w:hint="eastAsia"/>
          <w:noProof/>
          <w:kern w:val="0"/>
          <w:szCs w:val="21"/>
        </w:rPr>
        <w:t>户外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露天的条件下度过冬季。</w:t>
      </w:r>
    </w:p>
    <w:p w:rsidR="00B45735" w:rsidRPr="008030BD" w:rsidRDefault="00D40660" w:rsidP="007D4CF3">
      <w:pPr>
        <w:pStyle w:val="a2"/>
        <w:numPr>
          <w:ilvl w:val="0"/>
          <w:numId w:val="0"/>
        </w:numPr>
        <w:spacing w:beforeLines="100" w:afterLines="100"/>
        <w:jc w:val="both"/>
        <w:outlineLvl w:val="9"/>
        <w:rPr>
          <w:rFonts w:hAnsi="黑体"/>
          <w:b/>
        </w:rPr>
      </w:pPr>
      <w:r w:rsidRPr="008030BD">
        <w:rPr>
          <w:rFonts w:hAnsi="黑体" w:hint="eastAsia"/>
          <w:b/>
          <w:color w:val="000000" w:themeColor="text1"/>
        </w:rPr>
        <w:t>3.</w:t>
      </w:r>
      <w:r w:rsidR="00D30AC2" w:rsidRPr="008030BD">
        <w:rPr>
          <w:rFonts w:hAnsi="黑体" w:hint="eastAsia"/>
          <w:b/>
          <w:color w:val="000000" w:themeColor="text1"/>
        </w:rPr>
        <w:t>5</w:t>
      </w:r>
      <w:r w:rsidR="00504C35" w:rsidRPr="008030BD">
        <w:rPr>
          <w:rFonts w:hAnsi="黑体" w:hint="eastAsia"/>
          <w:b/>
          <w:color w:val="000000" w:themeColor="text1"/>
        </w:rPr>
        <w:t xml:space="preserve"> </w:t>
      </w:r>
      <w:bookmarkStart w:id="60" w:name="_Toc355354268"/>
      <w:bookmarkStart w:id="61" w:name="_Toc355352924"/>
      <w:bookmarkStart w:id="62" w:name="_Toc314041848"/>
      <w:bookmarkStart w:id="63" w:name="_Toc314041635"/>
      <w:bookmarkStart w:id="64" w:name="_Toc314040990"/>
      <w:bookmarkStart w:id="65" w:name="_Toc314040249"/>
      <w:r w:rsidR="001822D3" w:rsidRPr="008030BD">
        <w:rPr>
          <w:rFonts w:hAnsi="黑体" w:hint="eastAsia"/>
          <w:b/>
          <w:color w:val="000000" w:themeColor="text1"/>
        </w:rPr>
        <w:t xml:space="preserve">  </w:t>
      </w:r>
      <w:r w:rsidR="00B45735" w:rsidRPr="008030BD">
        <w:rPr>
          <w:rFonts w:hAnsi="黑体" w:hint="eastAsia"/>
          <w:b/>
        </w:rPr>
        <w:t>室内越冬</w:t>
      </w:r>
      <w:bookmarkEnd w:id="60"/>
      <w:bookmarkEnd w:id="61"/>
      <w:bookmarkEnd w:id="62"/>
      <w:bookmarkEnd w:id="63"/>
      <w:bookmarkEnd w:id="64"/>
      <w:bookmarkEnd w:id="65"/>
    </w:p>
    <w:p w:rsidR="00B45735" w:rsidRPr="00230FB7" w:rsidRDefault="00B45735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lastRenderedPageBreak/>
        <w:t>蜂群在房舍内度过冬季。</w:t>
      </w:r>
    </w:p>
    <w:p w:rsidR="00B45735" w:rsidRPr="008030BD" w:rsidRDefault="008030BD" w:rsidP="008030BD">
      <w:pPr>
        <w:pStyle w:val="a1"/>
        <w:numPr>
          <w:ilvl w:val="0"/>
          <w:numId w:val="0"/>
        </w:numPr>
        <w:spacing w:before="312" w:after="312"/>
        <w:outlineLvl w:val="9"/>
        <w:rPr>
          <w:rFonts w:hAnsi="黑体"/>
          <w:b/>
          <w:szCs w:val="21"/>
        </w:rPr>
      </w:pPr>
      <w:bookmarkStart w:id="66" w:name="_Toc355354269"/>
      <w:bookmarkStart w:id="67" w:name="_Toc355352925"/>
      <w:bookmarkStart w:id="68" w:name="_Toc314041849"/>
      <w:bookmarkStart w:id="69" w:name="_Toc314041802"/>
      <w:bookmarkStart w:id="70" w:name="_Toc314041636"/>
      <w:bookmarkStart w:id="71" w:name="_Toc314040991"/>
      <w:bookmarkStart w:id="72" w:name="_Toc314040250"/>
      <w:bookmarkStart w:id="73" w:name="_Toc344135746"/>
      <w:bookmarkStart w:id="74" w:name="_Toc344135929"/>
      <w:bookmarkStart w:id="75" w:name="_Toc312585686"/>
      <w:bookmarkStart w:id="76" w:name="_Toc312586277"/>
      <w:bookmarkStart w:id="77" w:name="_Toc312586457"/>
      <w:r w:rsidRPr="008030BD">
        <w:rPr>
          <w:rFonts w:hAnsi="黑体" w:hint="eastAsia"/>
          <w:b/>
          <w:szCs w:val="21"/>
        </w:rPr>
        <w:t xml:space="preserve">4  </w:t>
      </w:r>
      <w:r w:rsidR="00B45735" w:rsidRPr="008030BD">
        <w:rPr>
          <w:rFonts w:hAnsi="黑体" w:hint="eastAsia"/>
          <w:b/>
          <w:szCs w:val="21"/>
        </w:rPr>
        <w:t>适龄越冬蜂的培育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B45735" w:rsidRPr="008030BD" w:rsidRDefault="001822D3" w:rsidP="007D4CF3">
      <w:pPr>
        <w:pStyle w:val="a2"/>
        <w:numPr>
          <w:ilvl w:val="0"/>
          <w:numId w:val="0"/>
        </w:numPr>
        <w:spacing w:beforeLines="100" w:afterLines="100"/>
        <w:jc w:val="both"/>
        <w:outlineLvl w:val="9"/>
        <w:rPr>
          <w:rFonts w:hAnsi="黑体"/>
          <w:b/>
        </w:rPr>
      </w:pPr>
      <w:bookmarkStart w:id="78" w:name="_Toc355354270"/>
      <w:bookmarkStart w:id="79" w:name="_Toc355352926"/>
      <w:bookmarkStart w:id="80" w:name="_Toc314041850"/>
      <w:bookmarkStart w:id="81" w:name="_Toc314041637"/>
      <w:bookmarkStart w:id="82" w:name="_Toc314040992"/>
      <w:bookmarkStart w:id="83" w:name="_Toc314040251"/>
      <w:bookmarkEnd w:id="57"/>
      <w:bookmarkEnd w:id="58"/>
      <w:bookmarkEnd w:id="59"/>
      <w:r w:rsidRPr="008030BD">
        <w:rPr>
          <w:rFonts w:hAnsi="黑体" w:hint="eastAsia"/>
          <w:b/>
        </w:rPr>
        <w:t>4.1</w:t>
      </w:r>
      <w:r w:rsidR="00230FB7" w:rsidRPr="008030BD">
        <w:rPr>
          <w:rFonts w:hAnsi="黑体" w:hint="eastAsia"/>
          <w:b/>
        </w:rPr>
        <w:t xml:space="preserve">  </w:t>
      </w:r>
      <w:r w:rsidR="00B45735" w:rsidRPr="008030BD">
        <w:rPr>
          <w:rFonts w:hAnsi="黑体" w:hint="eastAsia"/>
          <w:b/>
        </w:rPr>
        <w:t>培育时间</w:t>
      </w:r>
      <w:bookmarkEnd w:id="78"/>
      <w:bookmarkEnd w:id="79"/>
      <w:bookmarkEnd w:id="80"/>
      <w:bookmarkEnd w:id="81"/>
      <w:bookmarkEnd w:id="82"/>
      <w:bookmarkEnd w:id="83"/>
    </w:p>
    <w:p w:rsidR="001822D3" w:rsidRPr="00230FB7" w:rsidRDefault="00B45735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在</w:t>
      </w:r>
      <w:r w:rsidR="008B31A8">
        <w:rPr>
          <w:rFonts w:asciiTheme="minorEastAsia" w:eastAsiaTheme="minorEastAsia" w:hAnsiTheme="minorEastAsia" w:hint="eastAsia"/>
          <w:noProof/>
          <w:kern w:val="0"/>
          <w:szCs w:val="21"/>
        </w:rPr>
        <w:t>秋季最后一个蜜源结束后</w:t>
      </w:r>
      <w:r w:rsidR="00A2022B">
        <w:rPr>
          <w:rFonts w:asciiTheme="minorEastAsia" w:eastAsiaTheme="minorEastAsia" w:hAnsiTheme="minorEastAsia" w:hint="eastAsia"/>
          <w:noProof/>
          <w:kern w:val="0"/>
          <w:szCs w:val="21"/>
        </w:rPr>
        <w:t>，本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地蜜蜂停飞前30天，</w:t>
      </w:r>
      <w:r w:rsidR="00A2022B">
        <w:rPr>
          <w:rFonts w:asciiTheme="minorEastAsia" w:eastAsiaTheme="minorEastAsia" w:hAnsiTheme="minorEastAsia" w:hint="eastAsia"/>
          <w:noProof/>
          <w:kern w:val="0"/>
          <w:szCs w:val="21"/>
        </w:rPr>
        <w:t>即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从</w:t>
      </w:r>
      <w:r w:rsidR="008B31A8">
        <w:rPr>
          <w:rFonts w:asciiTheme="minorEastAsia" w:eastAsiaTheme="minorEastAsia" w:hAnsiTheme="minorEastAsia"/>
          <w:noProof/>
          <w:kern w:val="0"/>
          <w:szCs w:val="21"/>
        </w:rPr>
        <w:t>8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月</w:t>
      </w:r>
      <w:r w:rsidR="008B31A8">
        <w:rPr>
          <w:rFonts w:asciiTheme="minorEastAsia" w:eastAsiaTheme="minorEastAsia" w:hAnsiTheme="minorEastAsia" w:hint="eastAsia"/>
          <w:noProof/>
          <w:kern w:val="0"/>
          <w:szCs w:val="21"/>
        </w:rPr>
        <w:t>初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开始。</w:t>
      </w:r>
      <w:bookmarkStart w:id="84" w:name="_Toc355354271"/>
      <w:bookmarkStart w:id="85" w:name="_Toc355352927"/>
      <w:bookmarkStart w:id="86" w:name="_Toc314041851"/>
      <w:bookmarkStart w:id="87" w:name="_Toc314041638"/>
      <w:bookmarkStart w:id="88" w:name="_Toc314040993"/>
      <w:bookmarkStart w:id="89" w:name="_Toc314040252"/>
      <w:bookmarkStart w:id="90" w:name="_Toc344135747"/>
      <w:bookmarkStart w:id="91" w:name="_Toc344135930"/>
      <w:bookmarkStart w:id="92" w:name="_Toc312585687"/>
      <w:bookmarkStart w:id="93" w:name="_Toc312586278"/>
      <w:bookmarkStart w:id="94" w:name="_Toc312586458"/>
    </w:p>
    <w:p w:rsidR="00AB5580" w:rsidRPr="008030BD" w:rsidRDefault="001822D3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rPr>
          <w:rFonts w:ascii="黑体" w:eastAsia="黑体" w:hAnsi="黑体"/>
          <w:b/>
          <w:noProof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4.2</w:t>
      </w:r>
      <w:r w:rsidR="00230FB7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场地要求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A2022B" w:rsidRDefault="00406CFC" w:rsidP="007D4CF3">
      <w:pPr>
        <w:widowControl/>
        <w:spacing w:beforeLines="100" w:afterLines="100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培育场地周围应有足够的蜜</w:t>
      </w:r>
      <w:r w:rsidR="00AB5580" w:rsidRPr="00230FB7">
        <w:rPr>
          <w:rFonts w:asciiTheme="minorEastAsia" w:eastAsiaTheme="minorEastAsia" w:hAnsiTheme="minorEastAsia" w:hint="eastAsia"/>
          <w:kern w:val="0"/>
          <w:szCs w:val="21"/>
        </w:rPr>
        <w:t>粉源，如果不足，则应人工补足。摆放蜂群的场地应高燥、背风、</w:t>
      </w:r>
      <w:r w:rsidR="00A2022B">
        <w:rPr>
          <w:rFonts w:asciiTheme="minorEastAsia" w:eastAsiaTheme="minorEastAsia" w:hAnsiTheme="minorEastAsia" w:hint="eastAsia"/>
          <w:kern w:val="0"/>
          <w:szCs w:val="21"/>
        </w:rPr>
        <w:t>有遮阴或遮阴措施</w:t>
      </w:r>
      <w:r w:rsidR="00AB5580" w:rsidRPr="00230FB7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AB5580" w:rsidRPr="00230FB7" w:rsidRDefault="00AB5580" w:rsidP="007D4CF3">
      <w:pPr>
        <w:widowControl/>
        <w:spacing w:beforeLines="100" w:afterLines="100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kern w:val="0"/>
          <w:szCs w:val="21"/>
        </w:rPr>
        <w:t>蜂场周围空气质量符合</w:t>
      </w:r>
      <w:r w:rsidR="00654912">
        <w:rPr>
          <w:rFonts w:asciiTheme="minorEastAsia" w:eastAsiaTheme="minorEastAsia" w:hAnsiTheme="minorEastAsia" w:hint="eastAsia"/>
          <w:kern w:val="0"/>
          <w:szCs w:val="21"/>
        </w:rPr>
        <w:t>GB</w:t>
      </w:r>
      <w:r w:rsidR="00027BE5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kern w:val="0"/>
          <w:szCs w:val="21"/>
        </w:rPr>
        <w:t>3095空气质量功能区二类区要求。水源充足，水质符合NY</w:t>
      </w:r>
      <w:r w:rsidR="00BB1595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kern w:val="0"/>
          <w:szCs w:val="21"/>
        </w:rPr>
        <w:t>5027中幼畜禽的饮用水标准。</w:t>
      </w:r>
    </w:p>
    <w:p w:rsidR="00AB5580" w:rsidRPr="008030BD" w:rsidRDefault="001822D3" w:rsidP="007D4CF3">
      <w:pPr>
        <w:widowControl/>
        <w:spacing w:beforeLines="100" w:afterLines="100"/>
        <w:rPr>
          <w:rFonts w:ascii="黑体" w:eastAsia="黑体" w:hAnsi="黑体"/>
          <w:b/>
          <w:kern w:val="0"/>
          <w:szCs w:val="21"/>
        </w:rPr>
      </w:pPr>
      <w:bookmarkStart w:id="95" w:name="_Toc355354272"/>
      <w:bookmarkStart w:id="96" w:name="_Toc355352928"/>
      <w:bookmarkStart w:id="97" w:name="_Toc314041852"/>
      <w:bookmarkStart w:id="98" w:name="_Toc314041639"/>
      <w:bookmarkStart w:id="99" w:name="_Toc314040994"/>
      <w:bookmarkStart w:id="100" w:name="_Toc314040253"/>
      <w:r w:rsidRPr="008030BD">
        <w:rPr>
          <w:rFonts w:ascii="黑体" w:eastAsia="黑体" w:hAnsi="黑体" w:hint="eastAsia"/>
          <w:b/>
          <w:kern w:val="0"/>
          <w:szCs w:val="21"/>
        </w:rPr>
        <w:t>4.3</w:t>
      </w:r>
      <w:r w:rsidR="00230FB7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培育方法</w:t>
      </w:r>
      <w:bookmarkEnd w:id="95"/>
      <w:bookmarkEnd w:id="96"/>
      <w:bookmarkEnd w:id="97"/>
      <w:bookmarkEnd w:id="98"/>
      <w:bookmarkEnd w:id="99"/>
      <w:bookmarkEnd w:id="100"/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4.3.1</w:t>
      </w:r>
      <w:r w:rsidR="00230FB7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调整蜂巢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繁殖开始时，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抽出</w:t>
      </w:r>
      <w:r w:rsidR="00A2022B">
        <w:rPr>
          <w:rFonts w:asciiTheme="minorEastAsia" w:eastAsiaTheme="minorEastAsia" w:hAnsiTheme="minorEastAsia" w:hint="eastAsia"/>
          <w:noProof/>
          <w:kern w:val="0"/>
          <w:szCs w:val="21"/>
        </w:rPr>
        <w:t>多余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巢脾，保持蜂脾相称或蜂略多于脾的状态。</w:t>
      </w:r>
      <w:r w:rsidR="00036761">
        <w:rPr>
          <w:rFonts w:asciiTheme="minorEastAsia" w:eastAsiaTheme="minorEastAsia" w:hAnsiTheme="minorEastAsia" w:hint="eastAsia"/>
          <w:noProof/>
          <w:kern w:val="0"/>
          <w:szCs w:val="21"/>
        </w:rPr>
        <w:t>保证巢内有充足的产卵空间。</w:t>
      </w:r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4.3.2</w:t>
      </w:r>
      <w:r w:rsidR="00230FB7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奖励饲喂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每晚用20%的稀薄糖浆进行奖励饲喂，促进蜂王积极产卵</w:t>
      </w:r>
      <w:r w:rsidR="00036761">
        <w:rPr>
          <w:rFonts w:asciiTheme="minorEastAsia" w:eastAsiaTheme="minorEastAsia" w:hAnsiTheme="minorEastAsia" w:hint="eastAsia"/>
          <w:noProof/>
          <w:kern w:val="0"/>
          <w:szCs w:val="21"/>
        </w:rPr>
        <w:t>和工蜂积极哺育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4.3.3</w:t>
      </w:r>
      <w:r w:rsidR="00230FB7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调整巢脾</w:t>
      </w:r>
    </w:p>
    <w:p w:rsidR="00E61C97" w:rsidRPr="00E61C97" w:rsidRDefault="00E61C97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当巢内空脾均有8</w:t>
      </w:r>
      <w:r w:rsidR="00BB1595" w:rsidRPr="00BB1595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9成子时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再往边上加入一张空脾，同时加强饲喂，新加脾产上卵后再移到中间。加脾不可太快太多，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应保证蜂脾相称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Pr="008030BD" w:rsidRDefault="001822D3" w:rsidP="007D4CF3">
      <w:pPr>
        <w:widowControl/>
        <w:spacing w:beforeLines="100" w:afterLines="100"/>
        <w:rPr>
          <w:rFonts w:ascii="黑体" w:eastAsia="黑体" w:hAnsi="黑体"/>
          <w:b/>
          <w:kern w:val="0"/>
          <w:szCs w:val="21"/>
        </w:rPr>
      </w:pPr>
      <w:bookmarkStart w:id="101" w:name="_Toc355354273"/>
      <w:bookmarkStart w:id="102" w:name="_Toc355352929"/>
      <w:bookmarkStart w:id="103" w:name="_Toc314041853"/>
      <w:bookmarkStart w:id="104" w:name="_Toc314041640"/>
      <w:bookmarkStart w:id="105" w:name="_Toc314040995"/>
      <w:bookmarkStart w:id="106" w:name="_Toc314040254"/>
      <w:r w:rsidRPr="008030BD">
        <w:rPr>
          <w:rFonts w:ascii="黑体" w:eastAsia="黑体" w:hAnsi="黑体" w:hint="eastAsia"/>
          <w:b/>
          <w:kern w:val="0"/>
          <w:szCs w:val="21"/>
        </w:rPr>
        <w:t>4.4</w:t>
      </w:r>
      <w:r w:rsidR="00027BE5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及时断子</w:t>
      </w:r>
      <w:bookmarkEnd w:id="101"/>
      <w:bookmarkEnd w:id="102"/>
      <w:bookmarkEnd w:id="103"/>
      <w:bookmarkEnd w:id="104"/>
      <w:bookmarkEnd w:id="105"/>
      <w:bookmarkEnd w:id="106"/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到9月中旬，</w:t>
      </w:r>
      <w:r w:rsidR="001C57E7">
        <w:rPr>
          <w:rFonts w:asciiTheme="minorEastAsia" w:eastAsiaTheme="minorEastAsia" w:hAnsiTheme="minorEastAsia" w:hint="eastAsia"/>
          <w:noProof/>
          <w:kern w:val="0"/>
          <w:szCs w:val="21"/>
        </w:rPr>
        <w:t>通过加强饲喂越冬饲料的方法，造成蜜压子，迫使蜂王减产或停产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Pr="008030BD" w:rsidRDefault="00AB5580" w:rsidP="007D4CF3">
      <w:pPr>
        <w:pStyle w:val="affffffa"/>
        <w:widowControl/>
        <w:numPr>
          <w:ilvl w:val="0"/>
          <w:numId w:val="45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越冬饲料的贮备</w:t>
      </w:r>
    </w:p>
    <w:p w:rsidR="00AB5580" w:rsidRPr="008030BD" w:rsidRDefault="00027BE5" w:rsidP="007D4CF3">
      <w:pPr>
        <w:widowControl/>
        <w:spacing w:beforeLines="100" w:afterLines="100"/>
        <w:rPr>
          <w:rFonts w:ascii="黑体" w:eastAsia="黑体" w:hAnsi="黑体"/>
          <w:b/>
          <w:kern w:val="0"/>
          <w:szCs w:val="21"/>
        </w:rPr>
      </w:pPr>
      <w:bookmarkStart w:id="107" w:name="_Toc355354275"/>
      <w:bookmarkStart w:id="108" w:name="_Toc355352931"/>
      <w:bookmarkStart w:id="109" w:name="_Toc314041855"/>
      <w:bookmarkStart w:id="110" w:name="_Toc314041642"/>
      <w:bookmarkStart w:id="111" w:name="_Toc314040997"/>
      <w:bookmarkStart w:id="112" w:name="_Toc314040256"/>
      <w:bookmarkStart w:id="113" w:name="_Toc344135751"/>
      <w:bookmarkStart w:id="114" w:name="_Toc344135934"/>
      <w:bookmarkStart w:id="115" w:name="_Toc312585691"/>
      <w:bookmarkStart w:id="116" w:name="_Toc312586282"/>
      <w:bookmarkStart w:id="117" w:name="_Toc312586462"/>
      <w:r w:rsidRPr="008030BD">
        <w:rPr>
          <w:rFonts w:ascii="黑体" w:eastAsia="黑体" w:hAnsi="黑体" w:hint="eastAsia"/>
          <w:b/>
          <w:kern w:val="0"/>
          <w:szCs w:val="21"/>
        </w:rPr>
        <w:t xml:space="preserve">5.1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自然蜜脾的贮备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在越冬前最后一个蜜源期，每脾蜂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按1：1</w:t>
      </w:r>
      <w:r w:rsidR="0005740A" w:rsidRPr="00BB1595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1.5选留蜜脾，脾面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平整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、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无雄蜂房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、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巢框结实并贮满成熟蜂蜜，取出后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贮存于空继箱内，越冬前加入蜂群。</w:t>
      </w:r>
    </w:p>
    <w:p w:rsidR="00AB5580" w:rsidRPr="008030BD" w:rsidRDefault="00027BE5" w:rsidP="007D4CF3">
      <w:pPr>
        <w:pStyle w:val="affffffa"/>
        <w:widowControl/>
        <w:numPr>
          <w:ilvl w:val="1"/>
          <w:numId w:val="39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18" w:name="_Toc355354276"/>
      <w:bookmarkStart w:id="119" w:name="_Toc355352932"/>
      <w:bookmarkStart w:id="120" w:name="_Toc314041856"/>
      <w:bookmarkStart w:id="121" w:name="_Toc314041643"/>
      <w:bookmarkStart w:id="122" w:name="_Toc314040998"/>
      <w:bookmarkStart w:id="123" w:name="_Toc314040257"/>
      <w:bookmarkStart w:id="124" w:name="_Toc344135752"/>
      <w:bookmarkStart w:id="125" w:name="_Toc344135935"/>
      <w:bookmarkStart w:id="126" w:name="_Toc312585692"/>
      <w:bookmarkStart w:id="127" w:name="_Toc312586283"/>
      <w:bookmarkStart w:id="128" w:name="_Toc312586463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人工补喂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lastRenderedPageBreak/>
        <w:t>自然贮备蜜脾不足，进行人工补喂。</w:t>
      </w:r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5.2.1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补喂</w:t>
      </w:r>
    </w:p>
    <w:p w:rsidR="001C4B99" w:rsidRPr="00230FB7" w:rsidRDefault="002564A1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选用优质白砂糖或蜂蜜，补喂时，将白砂糖与水按2</w:t>
      </w:r>
      <w:r w:rsidR="008F4471">
        <w:rPr>
          <w:rFonts w:asciiTheme="minorEastAsia" w:eastAsiaTheme="minorEastAsia" w:hAnsiTheme="minorEastAsia" w:hint="eastAsia"/>
          <w:noProof/>
          <w:kern w:val="0"/>
          <w:szCs w:val="21"/>
        </w:rPr>
        <w:t>：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1的比例化成糖浆饲喂蜂群；饲喂蜂蜜时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加入10%的洁净水。</w:t>
      </w:r>
      <w:bookmarkStart w:id="129" w:name="_Toc314040258"/>
      <w:r w:rsidR="001C4B99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补喂越冬饲料应遵照量大、快速的原则，在3</w:t>
      </w:r>
      <w:r w:rsidR="0005740A" w:rsidRPr="00BB1595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="001C4B99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5天之内喂完。</w:t>
      </w:r>
      <w:bookmarkEnd w:id="129"/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5.2.2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proofErr w:type="gramStart"/>
      <w:r w:rsidR="00AB5580" w:rsidRPr="008030BD">
        <w:rPr>
          <w:rFonts w:ascii="黑体" w:eastAsia="黑体" w:hAnsi="黑体" w:hint="eastAsia"/>
          <w:b/>
          <w:kern w:val="0"/>
          <w:szCs w:val="21"/>
        </w:rPr>
        <w:t>补喂时间</w:t>
      </w:r>
      <w:proofErr w:type="gramEnd"/>
    </w:p>
    <w:p w:rsidR="00AB5580" w:rsidRPr="00230FB7" w:rsidRDefault="002564A1" w:rsidP="007D4CF3">
      <w:pPr>
        <w:widowControl/>
        <w:spacing w:beforeLines="100" w:afterLines="100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应</w:t>
      </w:r>
      <w:r w:rsidR="00AB5580" w:rsidRPr="00230FB7">
        <w:rPr>
          <w:rFonts w:asciiTheme="minorEastAsia" w:eastAsiaTheme="minorEastAsia" w:hAnsiTheme="minorEastAsia" w:hint="eastAsia"/>
          <w:kern w:val="0"/>
          <w:szCs w:val="21"/>
        </w:rPr>
        <w:t>于</w:t>
      </w:r>
      <w:r w:rsidR="001C57E7">
        <w:rPr>
          <w:rFonts w:asciiTheme="minorEastAsia" w:eastAsiaTheme="minorEastAsia" w:hAnsiTheme="minorEastAsia" w:hint="eastAsia"/>
          <w:kern w:val="0"/>
          <w:szCs w:val="21"/>
        </w:rPr>
        <w:t>本地蜜蜂停飞前2</w:t>
      </w:r>
      <w:r w:rsidR="001C57E7">
        <w:rPr>
          <w:rFonts w:asciiTheme="minorEastAsia" w:eastAsiaTheme="minorEastAsia" w:hAnsiTheme="minorEastAsia"/>
          <w:kern w:val="0"/>
          <w:szCs w:val="21"/>
        </w:rPr>
        <w:t>0</w:t>
      </w:r>
      <w:r w:rsidR="001C57E7">
        <w:rPr>
          <w:rFonts w:asciiTheme="minorEastAsia" w:eastAsiaTheme="minorEastAsia" w:hAnsiTheme="minorEastAsia" w:hint="eastAsia"/>
          <w:kern w:val="0"/>
          <w:szCs w:val="21"/>
        </w:rPr>
        <w:t>天进行</w:t>
      </w:r>
      <w:r w:rsidR="00AB5580" w:rsidRPr="00230FB7"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5.2.3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proofErr w:type="gramStart"/>
      <w:r w:rsidR="00AB5580" w:rsidRPr="008030BD">
        <w:rPr>
          <w:rFonts w:ascii="黑体" w:eastAsia="黑体" w:hAnsi="黑体" w:hint="eastAsia"/>
          <w:b/>
          <w:kern w:val="0"/>
          <w:szCs w:val="21"/>
        </w:rPr>
        <w:t>补喂量</w:t>
      </w:r>
      <w:proofErr w:type="gramEnd"/>
    </w:p>
    <w:p w:rsidR="00AB5580" w:rsidRPr="00230FB7" w:rsidRDefault="00AB5580" w:rsidP="007D4CF3">
      <w:pPr>
        <w:widowControl/>
        <w:spacing w:beforeLines="100" w:afterLines="100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kern w:val="0"/>
          <w:szCs w:val="21"/>
        </w:rPr>
        <w:t>按</w:t>
      </w:r>
      <w:proofErr w:type="gramStart"/>
      <w:r w:rsidRPr="00230FB7">
        <w:rPr>
          <w:rFonts w:asciiTheme="minorEastAsia" w:eastAsiaTheme="minorEastAsia" w:hAnsiTheme="minorEastAsia" w:hint="eastAsia"/>
          <w:kern w:val="0"/>
          <w:szCs w:val="21"/>
        </w:rPr>
        <w:t>每脾蜂贮备</w:t>
      </w:r>
      <w:proofErr w:type="gramEnd"/>
      <w:r w:rsidRPr="00230FB7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05740A" w:rsidRPr="00BB1595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kern w:val="0"/>
          <w:szCs w:val="21"/>
        </w:rPr>
        <w:t>1.5张蜜脾的量进行饲喂。</w:t>
      </w:r>
    </w:p>
    <w:p w:rsidR="00AB5580" w:rsidRPr="008030BD" w:rsidRDefault="00AB5580" w:rsidP="007D4CF3">
      <w:pPr>
        <w:pStyle w:val="affffffa"/>
        <w:widowControl/>
        <w:numPr>
          <w:ilvl w:val="0"/>
          <w:numId w:val="39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30" w:name="_Toc355354277"/>
      <w:bookmarkStart w:id="131" w:name="_Toc355352933"/>
      <w:bookmarkStart w:id="132" w:name="_Toc314041857"/>
      <w:bookmarkStart w:id="133" w:name="_Toc314041804"/>
      <w:bookmarkStart w:id="134" w:name="_Toc314041644"/>
      <w:bookmarkStart w:id="135" w:name="_Toc314040999"/>
      <w:bookmarkStart w:id="136" w:name="_Toc314040259"/>
      <w:r w:rsidRPr="008030BD">
        <w:rPr>
          <w:rFonts w:ascii="黑体" w:eastAsia="黑体" w:hAnsi="黑体" w:hint="eastAsia"/>
          <w:b/>
          <w:kern w:val="0"/>
          <w:szCs w:val="21"/>
        </w:rPr>
        <w:t>越冬前的准备</w:t>
      </w:r>
      <w:bookmarkEnd w:id="130"/>
      <w:bookmarkEnd w:id="131"/>
      <w:bookmarkEnd w:id="132"/>
      <w:bookmarkEnd w:id="133"/>
      <w:bookmarkEnd w:id="134"/>
      <w:bookmarkEnd w:id="135"/>
      <w:bookmarkEnd w:id="136"/>
    </w:p>
    <w:p w:rsidR="00AB5580" w:rsidRPr="008030BD" w:rsidRDefault="00846FDB" w:rsidP="007D4CF3">
      <w:pPr>
        <w:widowControl/>
        <w:spacing w:beforeLines="100" w:afterLines="100"/>
        <w:rPr>
          <w:rFonts w:ascii="黑体" w:eastAsia="黑体" w:hAnsi="黑体"/>
          <w:b/>
          <w:kern w:val="0"/>
          <w:szCs w:val="21"/>
        </w:rPr>
      </w:pPr>
      <w:bookmarkStart w:id="137" w:name="_Toc355354278"/>
      <w:bookmarkStart w:id="138" w:name="_Toc355352934"/>
      <w:bookmarkStart w:id="139" w:name="_Toc314041858"/>
      <w:bookmarkStart w:id="140" w:name="_Toc314041645"/>
      <w:bookmarkStart w:id="141" w:name="_Toc314041000"/>
      <w:bookmarkStart w:id="142" w:name="_Toc314040260"/>
      <w:bookmarkStart w:id="143" w:name="_Toc312585694"/>
      <w:bookmarkStart w:id="144" w:name="_Toc312586285"/>
      <w:bookmarkStart w:id="145" w:name="_Toc312586465"/>
      <w:r w:rsidRPr="008030BD">
        <w:rPr>
          <w:rFonts w:ascii="黑体" w:eastAsia="黑体" w:hAnsi="黑体" w:hint="eastAsia"/>
          <w:b/>
          <w:kern w:val="0"/>
          <w:szCs w:val="21"/>
        </w:rPr>
        <w:t xml:space="preserve">6.1  </w:t>
      </w:r>
      <w:bookmarkStart w:id="146" w:name="_Toc355354279"/>
      <w:bookmarkStart w:id="147" w:name="_Toc355352935"/>
      <w:bookmarkStart w:id="148" w:name="_Toc314041859"/>
      <w:bookmarkStart w:id="149" w:name="_Toc314041646"/>
      <w:bookmarkStart w:id="150" w:name="_Toc314041001"/>
      <w:bookmarkStart w:id="151" w:name="_Toc314040261"/>
      <w:bookmarkStart w:id="152" w:name="_Toc312585695"/>
      <w:bookmarkStart w:id="153" w:name="_Toc312586286"/>
      <w:bookmarkStart w:id="154" w:name="_Toc31258646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AB5580" w:rsidRPr="008030BD">
        <w:rPr>
          <w:rFonts w:ascii="黑体" w:eastAsia="黑体" w:hAnsi="黑体" w:hint="eastAsia"/>
          <w:b/>
          <w:kern w:val="0"/>
          <w:szCs w:val="21"/>
        </w:rPr>
        <w:t>蜂群检查</w:t>
      </w:r>
      <w:bookmarkEnd w:id="146"/>
      <w:bookmarkEnd w:id="147"/>
      <w:bookmarkEnd w:id="148"/>
      <w:bookmarkEnd w:id="149"/>
      <w:bookmarkEnd w:id="150"/>
      <w:bookmarkEnd w:id="151"/>
    </w:p>
    <w:bookmarkEnd w:id="152"/>
    <w:bookmarkEnd w:id="153"/>
    <w:bookmarkEnd w:id="154"/>
    <w:p w:rsidR="00AB5580" w:rsidRPr="00230FB7" w:rsidRDefault="0005740A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w:t>蜂群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包装前，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对蜂群进行一次全面摸底检查，</w:t>
      </w:r>
      <w:r w:rsidR="001C4B99">
        <w:rPr>
          <w:rFonts w:asciiTheme="minorEastAsia" w:eastAsiaTheme="minorEastAsia" w:hAnsiTheme="minorEastAsia" w:hint="eastAsia"/>
          <w:noProof/>
          <w:kern w:val="0"/>
          <w:szCs w:val="21"/>
        </w:rPr>
        <w:t>了解蜂群群势和饲料贮备情况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Pr="008030BD" w:rsidRDefault="00846FDB" w:rsidP="007D4CF3">
      <w:pPr>
        <w:pStyle w:val="affffffa"/>
        <w:widowControl/>
        <w:numPr>
          <w:ilvl w:val="1"/>
          <w:numId w:val="39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55" w:name="_Toc355354280"/>
      <w:bookmarkStart w:id="156" w:name="_Toc355352936"/>
      <w:bookmarkStart w:id="157" w:name="_Toc314041860"/>
      <w:bookmarkStart w:id="158" w:name="_Toc314041647"/>
      <w:bookmarkStart w:id="159" w:name="_Toc314041002"/>
      <w:bookmarkStart w:id="160" w:name="_Toc314040262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合并弱群</w:t>
      </w:r>
      <w:bookmarkEnd w:id="155"/>
      <w:bookmarkEnd w:id="156"/>
      <w:bookmarkEnd w:id="157"/>
      <w:bookmarkEnd w:id="158"/>
      <w:bookmarkEnd w:id="159"/>
      <w:bookmarkEnd w:id="160"/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蜂群不足</w:t>
      </w:r>
      <w:r w:rsidR="001C4B99">
        <w:rPr>
          <w:rFonts w:asciiTheme="minorEastAsia" w:eastAsiaTheme="minorEastAsia" w:hAnsiTheme="minorEastAsia" w:hint="eastAsia"/>
          <w:noProof/>
          <w:kern w:val="0"/>
          <w:szCs w:val="21"/>
        </w:rPr>
        <w:t>2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框蜂</w:t>
      </w:r>
      <w:r w:rsidR="001C4B99">
        <w:rPr>
          <w:rFonts w:asciiTheme="minorEastAsia" w:eastAsiaTheme="minorEastAsia" w:hAnsiTheme="minorEastAsia" w:hint="eastAsia"/>
          <w:noProof/>
          <w:kern w:val="0"/>
          <w:szCs w:val="21"/>
        </w:rPr>
        <w:t>的弱群应与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相邻蜂群</w:t>
      </w:r>
      <w:r w:rsidR="001C4B99">
        <w:rPr>
          <w:rFonts w:asciiTheme="minorEastAsia" w:eastAsiaTheme="minorEastAsia" w:hAnsiTheme="minorEastAsia" w:hint="eastAsia"/>
          <w:noProof/>
          <w:kern w:val="0"/>
          <w:szCs w:val="21"/>
        </w:rPr>
        <w:t>合并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  <w:r w:rsidR="0076617D">
        <w:rPr>
          <w:rFonts w:asciiTheme="minorEastAsia" w:eastAsiaTheme="minorEastAsia" w:hAnsiTheme="minorEastAsia" w:hint="eastAsia"/>
          <w:noProof/>
          <w:kern w:val="0"/>
          <w:szCs w:val="21"/>
        </w:rPr>
        <w:t>合并蜂群以白天尚能出巢活动,而夜晚趋于结团时进行。</w:t>
      </w:r>
    </w:p>
    <w:p w:rsidR="00AB5580" w:rsidRPr="008030BD" w:rsidRDefault="00846FDB" w:rsidP="007D4CF3">
      <w:pPr>
        <w:pStyle w:val="affffffa"/>
        <w:widowControl/>
        <w:numPr>
          <w:ilvl w:val="1"/>
          <w:numId w:val="39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61" w:name="_Toc355354281"/>
      <w:bookmarkStart w:id="162" w:name="_Toc355352937"/>
      <w:bookmarkStart w:id="163" w:name="_Toc314041861"/>
      <w:bookmarkStart w:id="164" w:name="_Toc314041648"/>
      <w:bookmarkStart w:id="165" w:name="_Toc314041003"/>
      <w:bookmarkStart w:id="166" w:name="_Toc314040263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越冬群蜂量</w:t>
      </w:r>
      <w:bookmarkEnd w:id="161"/>
      <w:bookmarkEnd w:id="162"/>
      <w:bookmarkEnd w:id="163"/>
      <w:bookmarkEnd w:id="164"/>
      <w:bookmarkEnd w:id="165"/>
      <w:bookmarkEnd w:id="166"/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6.</w:t>
      </w:r>
      <w:r w:rsidR="00A0581E">
        <w:rPr>
          <w:rFonts w:ascii="黑体" w:eastAsia="黑体" w:hAnsi="黑体"/>
          <w:b/>
          <w:kern w:val="0"/>
          <w:szCs w:val="21"/>
        </w:rPr>
        <w:t>3</w:t>
      </w:r>
      <w:r w:rsidRPr="008030BD">
        <w:rPr>
          <w:rFonts w:ascii="黑体" w:eastAsia="黑体" w:hAnsi="黑体" w:hint="eastAsia"/>
          <w:b/>
          <w:kern w:val="0"/>
          <w:szCs w:val="21"/>
        </w:rPr>
        <w:t>.1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单群</w:t>
      </w:r>
      <w:proofErr w:type="gramStart"/>
      <w:r w:rsidR="00AB5580" w:rsidRPr="008030BD">
        <w:rPr>
          <w:rFonts w:ascii="黑体" w:eastAsia="黑体" w:hAnsi="黑体" w:hint="eastAsia"/>
          <w:b/>
          <w:kern w:val="0"/>
          <w:szCs w:val="21"/>
        </w:rPr>
        <w:t>平箱蜂量</w:t>
      </w:r>
      <w:proofErr w:type="gramEnd"/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单群平箱越冬蜂群势应达到</w:t>
      </w:r>
      <w:r w:rsidR="001C4B99">
        <w:rPr>
          <w:rFonts w:asciiTheme="minorEastAsia" w:eastAsiaTheme="minorEastAsia" w:hAnsiTheme="minorEastAsia" w:hint="eastAsia"/>
          <w:noProof/>
          <w:kern w:val="0"/>
          <w:szCs w:val="21"/>
        </w:rPr>
        <w:t>3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框蜂</w:t>
      </w:r>
      <w:r w:rsidR="001C4B99">
        <w:rPr>
          <w:rFonts w:asciiTheme="minorEastAsia" w:eastAsiaTheme="minorEastAsia" w:hAnsiTheme="minorEastAsia" w:hint="eastAsia"/>
          <w:noProof/>
          <w:kern w:val="0"/>
          <w:szCs w:val="21"/>
        </w:rPr>
        <w:t>以上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Pr="008030BD" w:rsidRDefault="001822D3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6.</w:t>
      </w:r>
      <w:r w:rsidR="00A0581E">
        <w:rPr>
          <w:rFonts w:ascii="黑体" w:eastAsia="黑体" w:hAnsi="黑体"/>
          <w:b/>
          <w:kern w:val="0"/>
          <w:szCs w:val="21"/>
        </w:rPr>
        <w:t>3.2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proofErr w:type="gramStart"/>
      <w:r w:rsidR="00AB5580" w:rsidRPr="008030BD">
        <w:rPr>
          <w:rFonts w:ascii="黑体" w:eastAsia="黑体" w:hAnsi="黑体" w:hint="eastAsia"/>
          <w:b/>
          <w:kern w:val="0"/>
          <w:szCs w:val="21"/>
        </w:rPr>
        <w:t>继箱群蜂</w:t>
      </w:r>
      <w:proofErr w:type="gramEnd"/>
      <w:r w:rsidR="00AB5580" w:rsidRPr="008030BD">
        <w:rPr>
          <w:rFonts w:ascii="黑体" w:eastAsia="黑体" w:hAnsi="黑体" w:hint="eastAsia"/>
          <w:b/>
          <w:kern w:val="0"/>
          <w:szCs w:val="21"/>
        </w:rPr>
        <w:t>量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继箱群越冬蜂群势应达到</w:t>
      </w:r>
      <w:r w:rsidR="00A0581E">
        <w:rPr>
          <w:rFonts w:asciiTheme="minorEastAsia" w:eastAsiaTheme="minorEastAsia" w:hAnsiTheme="minorEastAsia" w:hint="eastAsia"/>
          <w:noProof/>
          <w:kern w:val="0"/>
          <w:szCs w:val="21"/>
        </w:rPr>
        <w:t>6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框蜂以上。</w:t>
      </w:r>
    </w:p>
    <w:p w:rsidR="00AB5580" w:rsidRPr="00A0581E" w:rsidRDefault="00A0581E" w:rsidP="007D4CF3">
      <w:pPr>
        <w:widowControl/>
        <w:spacing w:beforeLines="100" w:afterLines="100"/>
        <w:rPr>
          <w:rFonts w:ascii="黑体" w:eastAsia="黑体" w:hAnsi="黑体"/>
          <w:b/>
          <w:kern w:val="0"/>
          <w:szCs w:val="21"/>
        </w:rPr>
      </w:pPr>
      <w:bookmarkStart w:id="167" w:name="_Toc355354282"/>
      <w:bookmarkStart w:id="168" w:name="_Toc355352938"/>
      <w:bookmarkStart w:id="169" w:name="_Toc314041862"/>
      <w:bookmarkStart w:id="170" w:name="_Toc314041649"/>
      <w:bookmarkStart w:id="171" w:name="_Toc314041004"/>
      <w:bookmarkStart w:id="172" w:name="_Toc314040264"/>
      <w:r>
        <w:rPr>
          <w:rFonts w:ascii="黑体" w:eastAsia="黑体" w:hAnsi="黑体"/>
          <w:b/>
          <w:kern w:val="0"/>
          <w:szCs w:val="21"/>
        </w:rPr>
        <w:t>6.4</w:t>
      </w:r>
      <w:r w:rsidR="00846FDB" w:rsidRPr="00A0581E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A0581E">
        <w:rPr>
          <w:rFonts w:ascii="黑体" w:eastAsia="黑体" w:hAnsi="黑体" w:hint="eastAsia"/>
          <w:b/>
          <w:kern w:val="0"/>
          <w:szCs w:val="21"/>
        </w:rPr>
        <w:t>巢脾布置</w:t>
      </w:r>
      <w:bookmarkEnd w:id="167"/>
      <w:bookmarkEnd w:id="168"/>
      <w:bookmarkEnd w:id="169"/>
      <w:bookmarkEnd w:id="170"/>
      <w:bookmarkEnd w:id="171"/>
      <w:bookmarkEnd w:id="172"/>
    </w:p>
    <w:p w:rsidR="00AB5580" w:rsidRPr="008030BD" w:rsidRDefault="00230FB7" w:rsidP="007D4CF3">
      <w:pPr>
        <w:widowControl/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76617D">
        <w:rPr>
          <w:rFonts w:ascii="黑体" w:eastAsia="黑体" w:hAnsi="黑体" w:hint="eastAsia"/>
          <w:b/>
          <w:kern w:val="0"/>
          <w:szCs w:val="21"/>
        </w:rPr>
        <w:t>6.</w:t>
      </w:r>
      <w:r w:rsidR="00A0581E" w:rsidRPr="0076617D">
        <w:rPr>
          <w:rFonts w:ascii="黑体" w:eastAsia="黑体" w:hAnsi="黑体"/>
          <w:b/>
          <w:kern w:val="0"/>
          <w:szCs w:val="21"/>
        </w:rPr>
        <w:t>4</w:t>
      </w:r>
      <w:r w:rsidRPr="0076617D">
        <w:rPr>
          <w:rFonts w:ascii="黑体" w:eastAsia="黑体" w:hAnsi="黑体" w:hint="eastAsia"/>
          <w:b/>
          <w:kern w:val="0"/>
          <w:szCs w:val="21"/>
        </w:rPr>
        <w:t>.1</w:t>
      </w:r>
      <w:r w:rsidR="00654912" w:rsidRPr="0076617D">
        <w:rPr>
          <w:rFonts w:ascii="黑体" w:eastAsia="黑体" w:hAnsi="黑体" w:hint="eastAsia"/>
          <w:b/>
          <w:kern w:val="0"/>
          <w:szCs w:val="21"/>
        </w:rPr>
        <w:t xml:space="preserve"> 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</w:t>
      </w:r>
      <w:proofErr w:type="gramStart"/>
      <w:r w:rsidR="00AB5580" w:rsidRPr="008030BD">
        <w:rPr>
          <w:rFonts w:ascii="黑体" w:eastAsia="黑体" w:hAnsi="黑体" w:hint="eastAsia"/>
          <w:b/>
          <w:kern w:val="0"/>
          <w:szCs w:val="21"/>
        </w:rPr>
        <w:t>单群平箱巢脾</w:t>
      </w:r>
      <w:proofErr w:type="gramEnd"/>
      <w:r w:rsidR="00AB5580" w:rsidRPr="008030BD">
        <w:rPr>
          <w:rFonts w:ascii="黑体" w:eastAsia="黑体" w:hAnsi="黑体" w:hint="eastAsia"/>
          <w:b/>
          <w:kern w:val="0"/>
          <w:szCs w:val="21"/>
        </w:rPr>
        <w:t>布置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spacing w:val="15"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每个越冬蜂群都应补足蜜脾，抽出多余的空脾，使蜂群达到脾略多于蜂。蜂巢的布置</w:t>
      </w:r>
      <w:r w:rsidR="002564A1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大蜜脾在外，半蜜脾在内，并对准巢门，使脾距加宽到13</w:t>
      </w:r>
      <w:r w:rsidR="0005740A" w:rsidRPr="0005740A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="0005740A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m</w:t>
      </w:r>
      <w:r w:rsidR="0005740A" w:rsidRPr="00230FB7">
        <w:rPr>
          <w:rFonts w:asciiTheme="minorEastAsia" w:eastAsiaTheme="minorEastAsia" w:hAnsiTheme="minorEastAsia" w:hint="eastAsia"/>
          <w:noProof/>
          <w:spacing w:val="15"/>
          <w:kern w:val="0"/>
          <w:szCs w:val="21"/>
        </w:rPr>
        <w:t>m</w:t>
      </w:r>
      <w:r w:rsidR="0005740A" w:rsidRPr="00BB1595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15</w:t>
      </w:r>
      <w:r w:rsidR="00406CFC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m</w:t>
      </w:r>
      <w:r w:rsidRPr="00230FB7">
        <w:rPr>
          <w:rFonts w:asciiTheme="minorEastAsia" w:eastAsiaTheme="minorEastAsia" w:hAnsiTheme="minorEastAsia" w:hint="eastAsia"/>
          <w:noProof/>
          <w:spacing w:val="15"/>
          <w:kern w:val="0"/>
          <w:szCs w:val="21"/>
        </w:rPr>
        <w:t>m，让蜂团集结于蜂巢的下前方。</w:t>
      </w:r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6.</w:t>
      </w:r>
      <w:r w:rsidR="00A0581E">
        <w:rPr>
          <w:rFonts w:ascii="黑体" w:eastAsia="黑体" w:hAnsi="黑体"/>
          <w:b/>
          <w:kern w:val="0"/>
          <w:szCs w:val="21"/>
        </w:rPr>
        <w:t>4</w:t>
      </w:r>
      <w:r w:rsidRPr="008030BD">
        <w:rPr>
          <w:rFonts w:ascii="黑体" w:eastAsia="黑体" w:hAnsi="黑体" w:hint="eastAsia"/>
          <w:b/>
          <w:kern w:val="0"/>
          <w:szCs w:val="21"/>
        </w:rPr>
        <w:t>.2</w:t>
      </w:r>
      <w:r w:rsidR="00654912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proofErr w:type="gramStart"/>
      <w:r w:rsidR="00AB5580" w:rsidRPr="008030BD">
        <w:rPr>
          <w:rFonts w:ascii="黑体" w:eastAsia="黑体" w:hAnsi="黑体" w:hint="eastAsia"/>
          <w:b/>
          <w:kern w:val="0"/>
          <w:szCs w:val="21"/>
        </w:rPr>
        <w:t>继箱群</w:t>
      </w:r>
      <w:proofErr w:type="gramEnd"/>
      <w:r w:rsidR="00AB5580" w:rsidRPr="008030BD">
        <w:rPr>
          <w:rFonts w:ascii="黑体" w:eastAsia="黑体" w:hAnsi="黑体" w:hint="eastAsia"/>
          <w:b/>
          <w:kern w:val="0"/>
          <w:szCs w:val="21"/>
        </w:rPr>
        <w:t>巢脾布置</w:t>
      </w:r>
    </w:p>
    <w:p w:rsidR="00AB5580" w:rsidRPr="002564A1" w:rsidRDefault="0076617D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w:lastRenderedPageBreak/>
        <w:t>根据蜂量,</w:t>
      </w:r>
      <w:r w:rsidR="00AB5580" w:rsidRPr="002564A1">
        <w:rPr>
          <w:rFonts w:asciiTheme="minorEastAsia" w:eastAsiaTheme="minorEastAsia" w:hAnsiTheme="minorEastAsia" w:hint="eastAsia"/>
          <w:noProof/>
          <w:kern w:val="0"/>
          <w:szCs w:val="21"/>
        </w:rPr>
        <w:t>两个箱体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按脾略多蜂的原则</w:t>
      </w:r>
      <w:r w:rsidR="00AB5580" w:rsidRPr="002564A1">
        <w:rPr>
          <w:rFonts w:asciiTheme="minorEastAsia" w:eastAsiaTheme="minorEastAsia" w:hAnsiTheme="minorEastAsia" w:hint="eastAsia"/>
          <w:noProof/>
          <w:kern w:val="0"/>
          <w:szCs w:val="21"/>
        </w:rPr>
        <w:t>各放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相应的</w:t>
      </w:r>
      <w:r w:rsidR="00AB5580" w:rsidRPr="002564A1">
        <w:rPr>
          <w:rFonts w:asciiTheme="minorEastAsia" w:eastAsiaTheme="minorEastAsia" w:hAnsiTheme="minorEastAsia" w:hint="eastAsia"/>
          <w:noProof/>
          <w:kern w:val="0"/>
          <w:szCs w:val="21"/>
        </w:rPr>
        <w:t>巢脾，80%</w:t>
      </w:r>
      <w:r w:rsidR="00FF1F8E">
        <w:rPr>
          <w:rFonts w:asciiTheme="minorEastAsia" w:eastAsiaTheme="minorEastAsia" w:hAnsiTheme="minorEastAsia" w:hint="eastAsia"/>
          <w:noProof/>
          <w:kern w:val="0"/>
          <w:szCs w:val="21"/>
        </w:rPr>
        <w:t>的饲料放在继箱内，整蜜脾放两侧，多半蜜脾放中间，</w:t>
      </w:r>
      <w:r w:rsidR="00AB5580" w:rsidRPr="002564A1">
        <w:rPr>
          <w:rFonts w:asciiTheme="minorEastAsia" w:eastAsiaTheme="minorEastAsia" w:hAnsiTheme="minorEastAsia" w:hint="eastAsia"/>
          <w:noProof/>
          <w:kern w:val="0"/>
          <w:szCs w:val="21"/>
        </w:rPr>
        <w:t>半蜜脾和空脾放巢箱。</w:t>
      </w:r>
    </w:p>
    <w:p w:rsidR="00AB5580" w:rsidRPr="008030BD" w:rsidRDefault="00AB5580" w:rsidP="007D4CF3">
      <w:pPr>
        <w:pStyle w:val="affffffa"/>
        <w:widowControl/>
        <w:numPr>
          <w:ilvl w:val="0"/>
          <w:numId w:val="39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73" w:name="_Toc355354284"/>
      <w:bookmarkStart w:id="174" w:name="_Toc355352940"/>
      <w:bookmarkStart w:id="175" w:name="_Toc314041864"/>
      <w:bookmarkStart w:id="176" w:name="_Toc314041805"/>
      <w:bookmarkStart w:id="177" w:name="_Toc314041651"/>
      <w:bookmarkStart w:id="178" w:name="_Toc314041006"/>
      <w:bookmarkStart w:id="179" w:name="_Toc314040266"/>
      <w:r w:rsidRPr="008030BD">
        <w:rPr>
          <w:rFonts w:ascii="黑体" w:eastAsia="黑体" w:hAnsi="黑体" w:hint="eastAsia"/>
          <w:b/>
          <w:kern w:val="0"/>
          <w:szCs w:val="21"/>
        </w:rPr>
        <w:t>越冬</w:t>
      </w:r>
      <w:bookmarkEnd w:id="173"/>
      <w:bookmarkEnd w:id="174"/>
      <w:bookmarkEnd w:id="175"/>
      <w:bookmarkEnd w:id="176"/>
      <w:bookmarkEnd w:id="177"/>
      <w:bookmarkEnd w:id="178"/>
      <w:bookmarkEnd w:id="179"/>
      <w:r w:rsidRPr="008030BD">
        <w:rPr>
          <w:rFonts w:ascii="黑体" w:eastAsia="黑体" w:hAnsi="黑体" w:hint="eastAsia"/>
          <w:b/>
          <w:kern w:val="0"/>
          <w:szCs w:val="21"/>
        </w:rPr>
        <w:t>管理</w:t>
      </w:r>
    </w:p>
    <w:p w:rsidR="00AB5580" w:rsidRPr="008030BD" w:rsidRDefault="00846FDB" w:rsidP="007D4CF3">
      <w:pPr>
        <w:pStyle w:val="affffffa"/>
        <w:widowControl/>
        <w:numPr>
          <w:ilvl w:val="1"/>
          <w:numId w:val="40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80" w:name="_Toc355354285"/>
      <w:bookmarkStart w:id="181" w:name="_Toc355352941"/>
      <w:bookmarkStart w:id="182" w:name="_Toc314041865"/>
      <w:bookmarkStart w:id="183" w:name="_Toc314041652"/>
      <w:bookmarkStart w:id="184" w:name="_Toc314041007"/>
      <w:bookmarkStart w:id="185" w:name="_Toc314040267"/>
      <w:bookmarkStart w:id="186" w:name="_Toc312585698"/>
      <w:bookmarkStart w:id="187" w:name="_Toc312586289"/>
      <w:bookmarkStart w:id="188" w:name="_Toc312586469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室外越冬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7.1.1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越冬场所</w:t>
      </w:r>
    </w:p>
    <w:p w:rsidR="00AB5580" w:rsidRPr="00463318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463318">
        <w:rPr>
          <w:rFonts w:asciiTheme="minorEastAsia" w:eastAsiaTheme="minorEastAsia" w:hAnsiTheme="minorEastAsia" w:hint="eastAsia"/>
          <w:noProof/>
          <w:kern w:val="0"/>
          <w:szCs w:val="21"/>
        </w:rPr>
        <w:t>越冬场地</w:t>
      </w:r>
      <w:r w:rsidR="00463318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463318">
        <w:rPr>
          <w:rFonts w:asciiTheme="minorEastAsia" w:eastAsiaTheme="minorEastAsia" w:hAnsiTheme="minorEastAsia" w:hint="eastAsia"/>
          <w:noProof/>
          <w:kern w:val="0"/>
          <w:szCs w:val="21"/>
        </w:rPr>
        <w:t>背风、</w:t>
      </w:r>
      <w:r w:rsidR="000764B7">
        <w:rPr>
          <w:rFonts w:asciiTheme="minorEastAsia" w:eastAsiaTheme="minorEastAsia" w:hAnsiTheme="minorEastAsia" w:hint="eastAsia"/>
          <w:noProof/>
          <w:kern w:val="0"/>
          <w:szCs w:val="21"/>
        </w:rPr>
        <w:t>背阴</w:t>
      </w:r>
      <w:r w:rsidRPr="00463318">
        <w:rPr>
          <w:rFonts w:asciiTheme="minorEastAsia" w:eastAsiaTheme="minorEastAsia" w:hAnsiTheme="minorEastAsia" w:hint="eastAsia"/>
          <w:noProof/>
          <w:kern w:val="0"/>
          <w:szCs w:val="21"/>
        </w:rPr>
        <w:t>、干燥、安静，避免人畜干扰。</w:t>
      </w:r>
    </w:p>
    <w:p w:rsidR="00230FB7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7.1.2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蜂群包装</w:t>
      </w:r>
    </w:p>
    <w:p w:rsidR="00AB5580" w:rsidRPr="00791423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7.1.2.1</w:t>
      </w:r>
      <w:r w:rsidR="00406CFC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包装时间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蜂群包装</w:t>
      </w:r>
      <w:r w:rsidR="00463318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="002772DE">
        <w:rPr>
          <w:rFonts w:asciiTheme="minorEastAsia" w:eastAsiaTheme="minorEastAsia" w:hAnsiTheme="minorEastAsia" w:hint="eastAsia"/>
          <w:noProof/>
          <w:kern w:val="0"/>
          <w:szCs w:val="21"/>
        </w:rPr>
        <w:t>在白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天最高温度降到</w:t>
      </w:r>
      <w:r w:rsidR="006D6DB1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2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℃以下时</w:t>
      </w:r>
      <w:r w:rsidR="002772DE">
        <w:rPr>
          <w:rFonts w:asciiTheme="minorEastAsia" w:eastAsiaTheme="minorEastAsia" w:hAnsiTheme="minorEastAsia" w:hint="eastAsia"/>
          <w:noProof/>
          <w:kern w:val="0"/>
          <w:szCs w:val="21"/>
        </w:rPr>
        <w:t>进行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7.1.2.2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包装方法</w:t>
      </w:r>
    </w:p>
    <w:p w:rsidR="00AB5580" w:rsidRPr="00230FB7" w:rsidRDefault="002772DE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w:t>对于落地的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蜂群包装时，</w:t>
      </w:r>
      <w:r w:rsidR="00406CFC">
        <w:rPr>
          <w:rFonts w:asciiTheme="minorEastAsia" w:eastAsiaTheme="minorEastAsia" w:hAnsiTheme="minorEastAsia" w:hint="eastAsia"/>
          <w:noProof/>
          <w:kern w:val="0"/>
          <w:szCs w:val="21"/>
        </w:rPr>
        <w:t>箱底垫树叶或干草，蜂箱顶部和四周用草帘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进行遮盖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对于使用支架的蜂群，可以使用</w:t>
      </w:r>
      <w:r w:rsidR="004F150C">
        <w:rPr>
          <w:rFonts w:asciiTheme="minorEastAsia" w:eastAsiaTheme="minorEastAsia" w:hAnsiTheme="minorEastAsia" w:hint="eastAsia"/>
          <w:noProof/>
          <w:kern w:val="0"/>
          <w:szCs w:val="21"/>
        </w:rPr>
        <w:t>棉垫进行包裹，但不得将箱上通风口完全包装。</w:t>
      </w:r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spacing w:val="15"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7.1.3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越冬期间的管理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7.1.3.1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</w:t>
      </w:r>
      <w:r w:rsidR="00406CFC">
        <w:rPr>
          <w:rFonts w:asciiTheme="minorEastAsia" w:eastAsiaTheme="minorEastAsia" w:hAnsiTheme="minorEastAsia" w:hint="eastAsia"/>
          <w:b/>
          <w:kern w:val="0"/>
          <w:szCs w:val="21"/>
        </w:rPr>
        <w:t xml:space="preserve">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遮荫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从包装之日起到排泄前，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用草帘等挡在蜂箱前面，防止</w:t>
      </w:r>
      <w:r w:rsidR="00290BC0">
        <w:rPr>
          <w:rFonts w:asciiTheme="minorEastAsia" w:eastAsiaTheme="minorEastAsia" w:hAnsiTheme="minorEastAsia" w:hint="eastAsia"/>
          <w:noProof/>
          <w:kern w:val="0"/>
          <w:szCs w:val="21"/>
        </w:rPr>
        <w:t>阳光直射蜂箱和巢门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290BC0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7.1.3.</w:t>
      </w:r>
      <w:r w:rsidR="00FA6C78">
        <w:rPr>
          <w:rFonts w:asciiTheme="minorEastAsia" w:eastAsiaTheme="minorEastAsia" w:hAnsiTheme="minorEastAsia"/>
          <w:b/>
          <w:kern w:val="0"/>
          <w:szCs w:val="21"/>
        </w:rPr>
        <w:t>2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</w:t>
      </w:r>
      <w:r w:rsidR="00406CFC">
        <w:rPr>
          <w:rFonts w:asciiTheme="minorEastAsia" w:eastAsiaTheme="minorEastAsia" w:hAnsiTheme="minorEastAsia" w:hint="eastAsia"/>
          <w:b/>
          <w:kern w:val="0"/>
          <w:szCs w:val="21"/>
        </w:rPr>
        <w:t xml:space="preserve"> </w:t>
      </w:r>
      <w:r w:rsidR="00290BC0">
        <w:rPr>
          <w:rFonts w:asciiTheme="minorEastAsia" w:eastAsiaTheme="minorEastAsia" w:hAnsiTheme="minorEastAsia" w:hint="eastAsia"/>
          <w:b/>
          <w:kern w:val="0"/>
          <w:szCs w:val="21"/>
        </w:rPr>
        <w:t>通风</w:t>
      </w:r>
    </w:p>
    <w:p w:rsidR="00290BC0" w:rsidRPr="00290BC0" w:rsidRDefault="00290BC0" w:rsidP="007D4CF3">
      <w:pPr>
        <w:widowControl/>
        <w:spacing w:beforeLines="100" w:afterLines="100"/>
        <w:ind w:firstLineChars="200" w:firstLine="420"/>
        <w:rPr>
          <w:rFonts w:asciiTheme="minorEastAsia" w:eastAsiaTheme="minorEastAsia" w:hAnsiTheme="minorEastAsia"/>
          <w:bCs/>
          <w:kern w:val="0"/>
          <w:szCs w:val="21"/>
        </w:rPr>
      </w:pPr>
      <w:r w:rsidRPr="00290BC0">
        <w:rPr>
          <w:rFonts w:asciiTheme="minorEastAsia" w:eastAsiaTheme="minorEastAsia" w:hAnsiTheme="minorEastAsia" w:hint="eastAsia"/>
          <w:bCs/>
          <w:kern w:val="0"/>
          <w:szCs w:val="21"/>
        </w:rPr>
        <w:t>蜂群越冬期间，应保持良好的通风，主要以</w:t>
      </w:r>
      <w:proofErr w:type="gramStart"/>
      <w:r w:rsidRPr="00290BC0">
        <w:rPr>
          <w:rFonts w:asciiTheme="minorEastAsia" w:eastAsiaTheme="minorEastAsia" w:hAnsiTheme="minorEastAsia" w:hint="eastAsia"/>
          <w:bCs/>
          <w:kern w:val="0"/>
          <w:szCs w:val="21"/>
        </w:rPr>
        <w:t>调节巢门和覆布</w:t>
      </w:r>
      <w:proofErr w:type="gramEnd"/>
      <w:r w:rsidRPr="00290BC0">
        <w:rPr>
          <w:rFonts w:asciiTheme="minorEastAsia" w:eastAsiaTheme="minorEastAsia" w:hAnsiTheme="minorEastAsia" w:hint="eastAsia"/>
          <w:bCs/>
          <w:kern w:val="0"/>
          <w:szCs w:val="21"/>
        </w:rPr>
        <w:t>折角</w:t>
      </w:r>
      <w:r>
        <w:rPr>
          <w:rFonts w:asciiTheme="minorEastAsia" w:eastAsiaTheme="minorEastAsia" w:hAnsiTheme="minorEastAsia" w:hint="eastAsia"/>
          <w:bCs/>
          <w:kern w:val="0"/>
          <w:szCs w:val="21"/>
        </w:rPr>
        <w:t>的大小</w:t>
      </w:r>
      <w:r w:rsidRPr="00290BC0">
        <w:rPr>
          <w:rFonts w:asciiTheme="minorEastAsia" w:eastAsiaTheme="minorEastAsia" w:hAnsiTheme="minorEastAsia" w:hint="eastAsia"/>
          <w:bCs/>
          <w:kern w:val="0"/>
          <w:szCs w:val="21"/>
        </w:rPr>
        <w:t>，保持上下通</w:t>
      </w:r>
      <w:r w:rsidR="00FA6C78">
        <w:rPr>
          <w:rFonts w:asciiTheme="minorEastAsia" w:eastAsiaTheme="minorEastAsia" w:hAnsiTheme="minorEastAsia" w:hint="eastAsia"/>
          <w:bCs/>
          <w:kern w:val="0"/>
          <w:szCs w:val="21"/>
        </w:rPr>
        <w:t>风</w:t>
      </w:r>
      <w:r w:rsidRPr="00290BC0">
        <w:rPr>
          <w:rFonts w:asciiTheme="minorEastAsia" w:eastAsiaTheme="minorEastAsia" w:hAnsiTheme="minorEastAsia" w:hint="eastAsia"/>
          <w:bCs/>
          <w:kern w:val="0"/>
          <w:szCs w:val="21"/>
        </w:rPr>
        <w:t>透</w:t>
      </w:r>
      <w:r w:rsidR="00FA6C78">
        <w:rPr>
          <w:rFonts w:asciiTheme="minorEastAsia" w:eastAsiaTheme="minorEastAsia" w:hAnsiTheme="minorEastAsia" w:hint="eastAsia"/>
          <w:bCs/>
          <w:kern w:val="0"/>
          <w:szCs w:val="21"/>
        </w:rPr>
        <w:t>气，避免蜂群出现湿热现象。</w:t>
      </w:r>
    </w:p>
    <w:p w:rsidR="00AB5580" w:rsidRPr="00791423" w:rsidRDefault="00FA6C78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>
        <w:rPr>
          <w:rFonts w:asciiTheme="minorEastAsia" w:eastAsiaTheme="minorEastAsia" w:hAnsiTheme="minorEastAsia"/>
          <w:b/>
          <w:kern w:val="0"/>
          <w:szCs w:val="21"/>
        </w:rPr>
        <w:t>7</w:t>
      </w:r>
      <w:r>
        <w:rPr>
          <w:rFonts w:asciiTheme="minorEastAsia" w:eastAsiaTheme="minorEastAsia" w:hAnsiTheme="minorEastAsia" w:hint="eastAsia"/>
          <w:b/>
          <w:kern w:val="0"/>
          <w:szCs w:val="21"/>
        </w:rPr>
        <w:t>.1.3</w:t>
      </w:r>
      <w:r>
        <w:rPr>
          <w:rFonts w:asciiTheme="minorEastAsia" w:eastAsiaTheme="minorEastAsia" w:hAnsiTheme="minorEastAsia"/>
          <w:b/>
          <w:kern w:val="0"/>
          <w:szCs w:val="21"/>
        </w:rPr>
        <w:t>.3</w:t>
      </w:r>
      <w:r w:rsidR="00406CFC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清理死蜂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从蜂群正式越冬开始后，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="00290BC0">
        <w:rPr>
          <w:rFonts w:asciiTheme="minorEastAsia" w:eastAsiaTheme="minorEastAsia" w:hAnsiTheme="minorEastAsia" w:hint="eastAsia"/>
          <w:noProof/>
          <w:kern w:val="0"/>
          <w:szCs w:val="21"/>
        </w:rPr>
        <w:t>根据死蜂情况，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每隔15天</w:t>
      </w:r>
      <w:r w:rsidR="00B213C5">
        <w:rPr>
          <w:rFonts w:asciiTheme="minorEastAsia" w:eastAsiaTheme="minorEastAsia" w:hAnsiTheme="minorEastAsia" w:hint="eastAsia"/>
          <w:noProof/>
          <w:kern w:val="0"/>
          <w:szCs w:val="21"/>
        </w:rPr>
        <w:t>左右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掏一次箱底死蜂。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7.1.3.4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蜂群检查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整个越冬期间，</w:t>
      </w:r>
      <w:r w:rsidR="00290BC0">
        <w:rPr>
          <w:rFonts w:asciiTheme="minorEastAsia" w:eastAsiaTheme="minorEastAsia" w:hAnsiTheme="minorEastAsia" w:hint="eastAsia"/>
          <w:noProof/>
          <w:kern w:val="0"/>
          <w:szCs w:val="21"/>
        </w:rPr>
        <w:t>原则上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不应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开箱检查，检查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以听诊为主，如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个别蜂群有异动，</w:t>
      </w:r>
      <w:r w:rsidR="00290BC0">
        <w:rPr>
          <w:rFonts w:asciiTheme="minorEastAsia" w:eastAsiaTheme="minorEastAsia" w:hAnsiTheme="minorEastAsia" w:hint="eastAsia"/>
          <w:noProof/>
          <w:kern w:val="0"/>
          <w:szCs w:val="21"/>
        </w:rPr>
        <w:t>可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在天气晴暖时，扒开上部保温物，轻移巢脾查看，并及时处理。</w:t>
      </w:r>
    </w:p>
    <w:p w:rsidR="00AB5580" w:rsidRPr="008030BD" w:rsidRDefault="00846FDB" w:rsidP="007D4CF3">
      <w:pPr>
        <w:pStyle w:val="affffffa"/>
        <w:widowControl/>
        <w:numPr>
          <w:ilvl w:val="1"/>
          <w:numId w:val="40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89" w:name="_Toc355354286"/>
      <w:bookmarkStart w:id="190" w:name="_Toc355352942"/>
      <w:bookmarkStart w:id="191" w:name="_Toc314041866"/>
      <w:bookmarkStart w:id="192" w:name="_Toc314041653"/>
      <w:bookmarkStart w:id="193" w:name="_Toc314041008"/>
      <w:bookmarkStart w:id="194" w:name="_Toc314040268"/>
      <w:bookmarkStart w:id="195" w:name="_Toc312585699"/>
      <w:bookmarkStart w:id="196" w:name="_Toc312586290"/>
      <w:bookmarkStart w:id="197" w:name="_Toc312586470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室内越冬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lastRenderedPageBreak/>
        <w:t>7.2.1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越冬室要求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越冬室应具有良好的保温性能，能保持室温相对稳定。越冬室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装有通风装置，便于调节温、湿度。室内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安静、黑暗、安全。</w:t>
      </w:r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7.2.2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蜂群入室时间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当外界平均温度降到0</w:t>
      </w:r>
      <w:r w:rsidR="00846FDB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℃以下时，将蜂群搬入越冬室内。</w:t>
      </w:r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7.2.3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蜂群要求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室内越冬的蜂群，蜂箱内不加保温物，蜂箱上口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直接盖上纱盖，上加无蜂胶的覆布，并把蜂团后部的覆布折起8</w:t>
      </w:r>
      <w:r w:rsidR="0005740A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="0005740A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㎝</w:t>
      </w:r>
      <w:r w:rsidR="00425E1A" w:rsidRPr="00425E1A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10</w:t>
      </w:r>
      <w:r w:rsidR="00523D4E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㎝作为通气孔，同时打开蜂箱大盖上的气窗。</w:t>
      </w:r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7.2.4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蜂群摆放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搬入越冬室的蜂群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根据越冬室的规格排列成2行或4行。放2</w:t>
      </w:r>
      <w:r w:rsidR="00523D4E">
        <w:rPr>
          <w:rFonts w:asciiTheme="minorEastAsia" w:eastAsiaTheme="minorEastAsia" w:hAnsiTheme="minorEastAsia" w:hint="eastAsia"/>
          <w:noProof/>
          <w:kern w:val="0"/>
          <w:szCs w:val="21"/>
        </w:rPr>
        <w:t>行时，蜂箱排放在靠两侧墙壁的放置架上，巢门相对，中间留下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宽敞的通道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；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放4</w:t>
      </w:r>
      <w:r w:rsidR="00846FDB">
        <w:rPr>
          <w:rFonts w:asciiTheme="minorEastAsia" w:eastAsiaTheme="minorEastAsia" w:hAnsiTheme="minorEastAsia" w:hint="eastAsia"/>
          <w:noProof/>
          <w:kern w:val="0"/>
          <w:szCs w:val="21"/>
        </w:rPr>
        <w:t>行蜂箱时，靠两侧墙壁各放1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行蜂箱，在中间位置背靠边背放置2行蜂箱，形成两条通道。蜂箱放置架距地面40</w:t>
      </w:r>
      <w:r w:rsidR="006A5C2D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="006A5C2D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㎝</w:t>
      </w:r>
      <w:r w:rsidR="006A5C2D" w:rsidRPr="006A5C2D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50</w:t>
      </w:r>
      <w:r w:rsidR="006D6DB1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㎝，强群放在下层，弱群放在上层。搬入室内的蜂群安置好后，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让蜂群安静片刻，即可敞开巢门降低巢温。蜂群入室的当天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应打开进、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出气孔通风降温，直至蜂群安定、室温降到0</w:t>
      </w:r>
      <w:r w:rsidR="006D6DB1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℃以下。</w:t>
      </w:r>
    </w:p>
    <w:p w:rsidR="00AB5580" w:rsidRPr="008030BD" w:rsidRDefault="00230FB7" w:rsidP="007D4CF3">
      <w:pPr>
        <w:widowControl/>
        <w:numPr>
          <w:ilvl w:val="2"/>
          <w:numId w:val="0"/>
        </w:numPr>
        <w:spacing w:beforeLines="100" w:afterLines="100"/>
        <w:rPr>
          <w:rFonts w:ascii="黑体" w:eastAsia="黑体" w:hAnsi="黑体"/>
          <w:b/>
          <w:kern w:val="0"/>
          <w:szCs w:val="21"/>
        </w:rPr>
      </w:pPr>
      <w:r w:rsidRPr="008030BD">
        <w:rPr>
          <w:rFonts w:ascii="黑体" w:eastAsia="黑体" w:hAnsi="黑体" w:hint="eastAsia"/>
          <w:b/>
          <w:kern w:val="0"/>
          <w:szCs w:val="21"/>
        </w:rPr>
        <w:t>7.2.5</w:t>
      </w:r>
      <w:r w:rsidR="00D53678"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蜂群管理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7.2.5.1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温度控制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越冬室的温度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应保持在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-5</w:t>
      </w:r>
      <w:r w:rsidR="00FF1F8E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</w:t>
      </w:r>
      <w:r w:rsidR="006A5C2D" w:rsidRPr="006A5C2D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2</w:t>
      </w:r>
      <w:r w:rsidR="00846FDB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，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最高不超过5</w:t>
      </w:r>
      <w:r w:rsidR="006D6DB1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；当室内温度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超过5</w:t>
      </w:r>
      <w:r w:rsidR="006D6DB1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打开进出气孔，当温度仍不能下降时，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于夜间打开越冬室的门。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7.2.5.2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湿度控制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越冬室的湿度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保持在75%</w:t>
      </w:r>
      <w:r w:rsidR="00AF07BE" w:rsidRPr="006A5C2D">
        <w:rPr>
          <w:rFonts w:asciiTheme="minorEastAsia" w:eastAsiaTheme="minorEastAsia" w:hAnsiTheme="minorEastAsia" w:hint="eastAsia"/>
          <w:noProof/>
          <w:kern w:val="0"/>
          <w:szCs w:val="21"/>
        </w:rPr>
        <w:t>～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80%之间，如果湿度太大，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应在室内地面撒些吸水性较强的草木灰或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加强通风；如果室内比较干燥，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通过在地面洒水来调节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湿度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7.2.5.3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蜂群巡察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蜂群入室的头几天，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应每天进室观察一次，察看温</w:t>
      </w:r>
      <w:r w:rsidR="000F7989">
        <w:rPr>
          <w:rFonts w:asciiTheme="minorEastAsia" w:eastAsiaTheme="minorEastAsia" w:hAnsiTheme="minorEastAsia" w:hint="eastAsia"/>
          <w:noProof/>
          <w:kern w:val="0"/>
          <w:szCs w:val="21"/>
        </w:rPr>
        <w:t>、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湿度变化，并及时进行调节；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当室温变化幅度不大时，10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天左右入室巡察一次；在越冬后期易出现问题，室温也易上升，应每天入室巡察一次；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进入越冬室内后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应静立观察，看室内是否透光、倾听蜂群发出的声音是否正常、室内温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湿度是否正常等，发现异常，及时作出处理。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7.2.5.4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蜂群听诊</w:t>
      </w:r>
    </w:p>
    <w:p w:rsidR="00AB5580" w:rsidRPr="00230FB7" w:rsidRDefault="00791423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w:lastRenderedPageBreak/>
        <w:t>应用听诊器或一根橡皮管，从巢门伸入箱底；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听到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均匀的嗡嗡声，表示越冬正常，听到强烈的呼呼声，表示室温过高，应及时进行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降温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处理；蜂团很紧，发出一种“唰唰”声，表示室温低，应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采取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保温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措施；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如有骚动声，且往外飞爬，是干燥，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应及时调节湿度；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如个别蜂群声音经久不息，是蜂团散开，由缺蜜或蜜结晶所致</w:t>
      </w:r>
      <w:r w:rsidR="009A4437">
        <w:rPr>
          <w:rFonts w:asciiTheme="minorEastAsia" w:eastAsiaTheme="minorEastAsia" w:hAnsiTheme="minorEastAsia" w:hint="eastAsia"/>
          <w:noProof/>
          <w:kern w:val="0"/>
          <w:szCs w:val="21"/>
        </w:rPr>
        <w:t>；如果声音极其微弱，说明蜂群不是严重削弱就是饥饿，应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立即补救。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7.2.5.5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开箱检查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越冬期，没有特殊情况不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宜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开箱检查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；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越冬后期，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根据听诊情况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，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于2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月份进行一次快速的全面检查；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检查时，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主要观察蜜蜂的结团情况和饲料情况，如果蜂群结团稳定而紧密，蜂团后方封盖蜜脾充足，能满足越冬后期需要，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马上盖上蜂箱；如果蜂团散开，存蜜不足或出现其它特殊情况，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及时作出处理。</w:t>
      </w:r>
    </w:p>
    <w:p w:rsidR="00AB5580" w:rsidRPr="00791423" w:rsidRDefault="00230FB7" w:rsidP="007D4CF3">
      <w:pPr>
        <w:widowControl/>
        <w:spacing w:beforeLines="100" w:afterLines="100"/>
        <w:rPr>
          <w:rFonts w:asciiTheme="minorEastAsia" w:eastAsiaTheme="minorEastAsia" w:hAnsiTheme="minorEastAsia"/>
          <w:b/>
          <w:kern w:val="0"/>
          <w:szCs w:val="21"/>
        </w:rPr>
      </w:pPr>
      <w:r w:rsidRPr="00791423">
        <w:rPr>
          <w:rFonts w:asciiTheme="minorEastAsia" w:eastAsiaTheme="minorEastAsia" w:hAnsiTheme="minorEastAsia" w:hint="eastAsia"/>
          <w:b/>
          <w:kern w:val="0"/>
          <w:szCs w:val="21"/>
        </w:rPr>
        <w:t>7.2.5.6</w:t>
      </w:r>
      <w:r w:rsidR="00D53678">
        <w:rPr>
          <w:rFonts w:asciiTheme="minorEastAsia" w:eastAsiaTheme="minorEastAsia" w:hAnsiTheme="minorEastAsia" w:hint="eastAsia"/>
          <w:b/>
          <w:kern w:val="0"/>
          <w:szCs w:val="21"/>
        </w:rPr>
        <w:t xml:space="preserve">  </w:t>
      </w:r>
      <w:r w:rsidR="00AB5580" w:rsidRPr="00791423">
        <w:rPr>
          <w:rFonts w:asciiTheme="minorEastAsia" w:eastAsiaTheme="minorEastAsia" w:hAnsiTheme="minorEastAsia" w:hint="eastAsia"/>
          <w:b/>
          <w:kern w:val="0"/>
          <w:szCs w:val="21"/>
        </w:rPr>
        <w:t>清理箱底死蜂</w:t>
      </w:r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在蜂群入室后，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="000F7989">
        <w:rPr>
          <w:rFonts w:asciiTheme="minorEastAsia" w:eastAsiaTheme="minorEastAsia" w:hAnsiTheme="minorEastAsia" w:hint="eastAsia"/>
          <w:noProof/>
          <w:kern w:val="0"/>
          <w:szCs w:val="21"/>
        </w:rPr>
        <w:t>根据死蜂情况，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每</w:t>
      </w:r>
      <w:r w:rsidR="000F7989">
        <w:rPr>
          <w:rFonts w:asciiTheme="minorEastAsia" w:eastAsiaTheme="minorEastAsia" w:hAnsiTheme="minorEastAsia" w:hint="eastAsia"/>
          <w:noProof/>
          <w:kern w:val="0"/>
          <w:szCs w:val="21"/>
        </w:rPr>
        <w:t>隔</w:t>
      </w:r>
      <w:r w:rsidR="000F7989">
        <w:rPr>
          <w:rFonts w:asciiTheme="minorEastAsia" w:eastAsiaTheme="minorEastAsia" w:hAnsiTheme="minorEastAsia"/>
          <w:noProof/>
          <w:kern w:val="0"/>
          <w:szCs w:val="21"/>
        </w:rPr>
        <w:t>15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天</w:t>
      </w:r>
      <w:r w:rsidR="000F7989">
        <w:rPr>
          <w:rFonts w:asciiTheme="minorEastAsia" w:eastAsiaTheme="minorEastAsia" w:hAnsiTheme="minorEastAsia" w:hint="eastAsia"/>
          <w:noProof/>
          <w:kern w:val="0"/>
          <w:szCs w:val="21"/>
        </w:rPr>
        <w:t>左右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清理一次箱底死蜂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；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清理死蜂时，动作</w:t>
      </w:r>
      <w:r w:rsidR="00791423">
        <w:rPr>
          <w:rFonts w:asciiTheme="minorEastAsia" w:eastAsiaTheme="minorEastAsia" w:hAnsiTheme="minorEastAsia" w:hint="eastAsia"/>
          <w:noProof/>
          <w:kern w:val="0"/>
          <w:szCs w:val="21"/>
        </w:rPr>
        <w:t>应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轻，防止振动蜂群。</w:t>
      </w:r>
    </w:p>
    <w:p w:rsidR="00AB5580" w:rsidRPr="008030BD" w:rsidRDefault="00AB5580" w:rsidP="007D4CF3">
      <w:pPr>
        <w:pStyle w:val="affffffa"/>
        <w:widowControl/>
        <w:numPr>
          <w:ilvl w:val="0"/>
          <w:numId w:val="40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198" w:name="_Toc355354287"/>
      <w:bookmarkStart w:id="199" w:name="_Toc355352943"/>
      <w:bookmarkStart w:id="200" w:name="_Toc314041867"/>
      <w:bookmarkStart w:id="201" w:name="_Toc314041806"/>
      <w:bookmarkStart w:id="202" w:name="_Toc314041654"/>
      <w:bookmarkStart w:id="203" w:name="_Toc314041009"/>
      <w:bookmarkStart w:id="204" w:name="_Toc314040269"/>
      <w:r w:rsidRPr="008030BD">
        <w:rPr>
          <w:rFonts w:ascii="黑体" w:eastAsia="黑体" w:hAnsi="黑体" w:hint="eastAsia"/>
          <w:b/>
          <w:kern w:val="0"/>
          <w:szCs w:val="21"/>
        </w:rPr>
        <w:t>特殊情况的处</w:t>
      </w:r>
      <w:bookmarkEnd w:id="198"/>
      <w:bookmarkEnd w:id="199"/>
      <w:bookmarkEnd w:id="200"/>
      <w:bookmarkEnd w:id="201"/>
      <w:bookmarkEnd w:id="202"/>
      <w:bookmarkEnd w:id="203"/>
      <w:bookmarkEnd w:id="204"/>
      <w:r w:rsidRPr="008030BD">
        <w:rPr>
          <w:rFonts w:ascii="黑体" w:eastAsia="黑体" w:hAnsi="黑体" w:hint="eastAsia"/>
          <w:b/>
          <w:kern w:val="0"/>
          <w:szCs w:val="21"/>
        </w:rPr>
        <w:t>理</w:t>
      </w:r>
    </w:p>
    <w:p w:rsidR="00AB5580" w:rsidRPr="008030BD" w:rsidRDefault="00846FDB" w:rsidP="007D4CF3">
      <w:pPr>
        <w:pStyle w:val="affffffa"/>
        <w:widowControl/>
        <w:numPr>
          <w:ilvl w:val="1"/>
          <w:numId w:val="40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205" w:name="_Toc355354288"/>
      <w:bookmarkStart w:id="206" w:name="_Toc355352944"/>
      <w:bookmarkStart w:id="207" w:name="_Toc314041868"/>
      <w:bookmarkStart w:id="208" w:name="_Toc314041655"/>
      <w:bookmarkStart w:id="209" w:name="_Toc314041011"/>
      <w:bookmarkStart w:id="210" w:name="_Toc314040271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缺蜜蜂群的处理</w:t>
      </w:r>
      <w:bookmarkEnd w:id="205"/>
      <w:bookmarkEnd w:id="206"/>
      <w:bookmarkEnd w:id="207"/>
      <w:bookmarkEnd w:id="208"/>
      <w:bookmarkEnd w:id="209"/>
      <w:bookmarkEnd w:id="210"/>
    </w:p>
    <w:p w:rsidR="00AB5580" w:rsidRPr="00230FB7" w:rsidRDefault="00AB5580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对于一般缺蜜群，直接将温暖后的蜜脾加入蜂群；因饥饿不能活动的蜂群，将其搬到20</w:t>
      </w:r>
      <w:r w:rsidR="00C6161E">
        <w:rPr>
          <w:rFonts w:asciiTheme="minorEastAsia" w:eastAsiaTheme="minorEastAsia" w:hAnsiTheme="minorEastAsia" w:hint="eastAsia"/>
          <w:noProof/>
          <w:kern w:val="0"/>
          <w:szCs w:val="21"/>
        </w:rPr>
        <w:t xml:space="preserve"> </w:t>
      </w:r>
      <w:r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℃左右的温暖室内，把20%的温蜜汁喷到蜜蜂体上，待全部苏醒后，加入蜜脾后搬回原处。</w:t>
      </w:r>
    </w:p>
    <w:p w:rsidR="00AB5580" w:rsidRPr="008030BD" w:rsidRDefault="00846FDB" w:rsidP="007D4CF3">
      <w:pPr>
        <w:pStyle w:val="affffffa"/>
        <w:widowControl/>
        <w:numPr>
          <w:ilvl w:val="1"/>
          <w:numId w:val="40"/>
        </w:numPr>
        <w:spacing w:beforeLines="100" w:afterLines="100"/>
        <w:ind w:firstLineChars="0"/>
        <w:rPr>
          <w:rFonts w:ascii="黑体" w:eastAsia="黑体" w:hAnsi="黑体"/>
          <w:b/>
          <w:kern w:val="0"/>
          <w:szCs w:val="21"/>
        </w:rPr>
      </w:pPr>
      <w:bookmarkStart w:id="211" w:name="_Toc355354289"/>
      <w:bookmarkStart w:id="212" w:name="_Toc355352945"/>
      <w:bookmarkStart w:id="213" w:name="_Toc314041869"/>
      <w:bookmarkStart w:id="214" w:name="_Toc314041656"/>
      <w:bookmarkStart w:id="215" w:name="_Toc314041012"/>
      <w:bookmarkStart w:id="216" w:name="_Toc314040272"/>
      <w:bookmarkStart w:id="217" w:name="_Toc312585701"/>
      <w:bookmarkStart w:id="218" w:name="_Toc312586292"/>
      <w:bookmarkStart w:id="219" w:name="_Toc312586471"/>
      <w:r w:rsidRPr="008030BD">
        <w:rPr>
          <w:rFonts w:ascii="黑体" w:eastAsia="黑体" w:hAnsi="黑体" w:hint="eastAsia"/>
          <w:b/>
          <w:kern w:val="0"/>
          <w:szCs w:val="21"/>
        </w:rPr>
        <w:t xml:space="preserve">  </w:t>
      </w:r>
      <w:r w:rsidR="00AB5580" w:rsidRPr="008030BD">
        <w:rPr>
          <w:rFonts w:ascii="黑体" w:eastAsia="黑体" w:hAnsi="黑体" w:hint="eastAsia"/>
          <w:b/>
          <w:kern w:val="0"/>
          <w:szCs w:val="21"/>
        </w:rPr>
        <w:t>鼠害预防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AB5580" w:rsidRDefault="00791423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ind w:firstLineChars="200" w:firstLine="420"/>
        <w:rPr>
          <w:rFonts w:asciiTheme="minorEastAsia" w:eastAsiaTheme="minorEastAsia" w:hAnsiTheme="minorEastAsia"/>
          <w:noProof/>
          <w:kern w:val="0"/>
          <w:szCs w:val="21"/>
        </w:rPr>
      </w:pPr>
      <w:r>
        <w:rPr>
          <w:rFonts w:asciiTheme="minorEastAsia" w:eastAsiaTheme="minorEastAsia" w:hAnsiTheme="minorEastAsia" w:hint="eastAsia"/>
          <w:noProof/>
          <w:kern w:val="0"/>
          <w:szCs w:val="21"/>
        </w:rPr>
        <w:t>越冬前应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将蜂箱所有漏洞补严，</w:t>
      </w:r>
      <w:r w:rsidR="000F7989">
        <w:rPr>
          <w:rFonts w:asciiTheme="minorEastAsia" w:eastAsiaTheme="minorEastAsia" w:hAnsiTheme="minorEastAsia" w:hint="eastAsia"/>
          <w:noProof/>
          <w:kern w:val="0"/>
          <w:szCs w:val="21"/>
        </w:rPr>
        <w:t>室外越冬的蜂群</w:t>
      </w:r>
      <w:r w:rsidR="00B213C5">
        <w:rPr>
          <w:rFonts w:asciiTheme="minorEastAsia" w:eastAsiaTheme="minorEastAsia" w:hAnsiTheme="minorEastAsia" w:hint="eastAsia"/>
          <w:noProof/>
          <w:kern w:val="0"/>
          <w:szCs w:val="21"/>
        </w:rPr>
        <w:t>，除常规灭鼠外，可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在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蜂箱巢门前钉一排小钉，使老鼠</w:t>
      </w:r>
      <w:r w:rsidR="00B213C5">
        <w:rPr>
          <w:rFonts w:asciiTheme="minorEastAsia" w:eastAsiaTheme="minorEastAsia" w:hAnsiTheme="minorEastAsia" w:hint="eastAsia"/>
          <w:noProof/>
          <w:kern w:val="0"/>
          <w:szCs w:val="21"/>
        </w:rPr>
        <w:t>无法进入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；</w:t>
      </w:r>
      <w:r w:rsidR="00B213C5">
        <w:rPr>
          <w:rFonts w:asciiTheme="minorEastAsia" w:eastAsiaTheme="minorEastAsia" w:hAnsiTheme="minorEastAsia" w:hint="eastAsia"/>
          <w:noProof/>
          <w:kern w:val="0"/>
          <w:szCs w:val="21"/>
        </w:rPr>
        <w:t>室内越冬的蜂群，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越冬室墙壁的洞</w:t>
      </w:r>
      <w:r w:rsidR="00B213C5">
        <w:rPr>
          <w:rFonts w:asciiTheme="minorEastAsia" w:eastAsiaTheme="minorEastAsia" w:hAnsiTheme="minorEastAsia" w:hint="eastAsia"/>
          <w:noProof/>
          <w:kern w:val="0"/>
          <w:szCs w:val="21"/>
        </w:rPr>
        <w:t>穴</w:t>
      </w:r>
      <w:r>
        <w:rPr>
          <w:rFonts w:asciiTheme="minorEastAsia" w:eastAsiaTheme="minorEastAsia" w:hAnsiTheme="minorEastAsia" w:hint="eastAsia"/>
          <w:noProof/>
          <w:kern w:val="0"/>
          <w:szCs w:val="21"/>
        </w:rPr>
        <w:t>应用</w:t>
      </w:r>
      <w:r w:rsidR="00AB5580" w:rsidRPr="00230FB7">
        <w:rPr>
          <w:rFonts w:asciiTheme="minorEastAsia" w:eastAsiaTheme="minorEastAsia" w:hAnsiTheme="minorEastAsia" w:hint="eastAsia"/>
          <w:noProof/>
          <w:kern w:val="0"/>
          <w:szCs w:val="21"/>
        </w:rPr>
        <w:t>水泥封堵，在越冬室的角落放上毒饵，并用鼠夹、捕鼠笼等捕捉。</w:t>
      </w:r>
    </w:p>
    <w:p w:rsidR="003467A8" w:rsidRDefault="003467A8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rPr>
          <w:rFonts w:asciiTheme="minorEastAsia" w:eastAsiaTheme="minorEastAsia" w:hAnsiTheme="minorEastAsia"/>
          <w:noProof/>
          <w:kern w:val="0"/>
          <w:szCs w:val="21"/>
        </w:rPr>
      </w:pPr>
    </w:p>
    <w:p w:rsidR="008030BD" w:rsidRPr="00230FB7" w:rsidRDefault="008030BD" w:rsidP="007D4CF3">
      <w:pPr>
        <w:widowControl/>
        <w:tabs>
          <w:tab w:val="center" w:pos="4201"/>
          <w:tab w:val="right" w:leader="dot" w:pos="9298"/>
        </w:tabs>
        <w:autoSpaceDE w:val="0"/>
        <w:autoSpaceDN w:val="0"/>
        <w:spacing w:beforeLines="100" w:afterLines="100"/>
        <w:rPr>
          <w:rFonts w:asciiTheme="minorEastAsia" w:eastAsiaTheme="minorEastAsia" w:hAnsiTheme="minorEastAsia"/>
          <w:noProof/>
          <w:kern w:val="0"/>
          <w:szCs w:val="21"/>
        </w:rPr>
      </w:pPr>
    </w:p>
    <w:p w:rsidR="00AB5580" w:rsidRPr="003467A8" w:rsidRDefault="003467A8" w:rsidP="007D4CF3">
      <w:pPr>
        <w:spacing w:beforeLines="100" w:afterLines="100"/>
        <w:rPr>
          <w:rFonts w:asciiTheme="minorEastAsia" w:eastAsiaTheme="minorEastAsia" w:hAnsiTheme="minorEastAsia"/>
          <w:szCs w:val="21"/>
        </w:rPr>
      </w:pPr>
      <w:r w:rsidRPr="003467A8">
        <w:rPr>
          <w:rFonts w:asciiTheme="minorEastAsia" w:eastAsiaTheme="minorEastAsia" w:hAnsiTheme="minorEastAsia" w:hint="eastAsia"/>
          <w:szCs w:val="21"/>
        </w:rPr>
        <w:t xml:space="preserve">   </w:t>
      </w:r>
      <w:r w:rsidR="006C4556">
        <w:rPr>
          <w:rFonts w:asciiTheme="minorEastAsia" w:eastAsiaTheme="minorEastAsia" w:hAnsiTheme="minorEastAsia" w:hint="eastAsia"/>
          <w:szCs w:val="21"/>
        </w:rPr>
        <w:t xml:space="preserve">                             </w:t>
      </w:r>
      <w:r w:rsidR="006C4556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</w:t>
      </w:r>
      <w:r w:rsidRPr="003467A8">
        <w:rPr>
          <w:rFonts w:asciiTheme="minorEastAsia" w:eastAsiaTheme="minorEastAsia" w:hAnsiTheme="minorEastAsia" w:hint="eastAsia"/>
          <w:szCs w:val="21"/>
        </w:rPr>
        <w:t xml:space="preserve">                      </w:t>
      </w:r>
    </w:p>
    <w:p w:rsidR="00955BFB" w:rsidRPr="001822D3" w:rsidRDefault="00955BFB" w:rsidP="008D1556">
      <w:pPr>
        <w:widowControl/>
        <w:spacing w:beforeLines="100" w:afterLines="100"/>
        <w:rPr>
          <w:rFonts w:asciiTheme="minorEastAsia" w:eastAsiaTheme="minorEastAsia" w:hAnsiTheme="minorEastAsia"/>
          <w:szCs w:val="21"/>
        </w:rPr>
      </w:pPr>
    </w:p>
    <w:sectPr w:rsidR="00955BFB" w:rsidRPr="001822D3" w:rsidSect="00F34B99">
      <w:headerReference w:type="default" r:id="rId11"/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EE" w:rsidRDefault="00F950EE">
      <w:r>
        <w:separator/>
      </w:r>
    </w:p>
  </w:endnote>
  <w:endnote w:type="continuationSeparator" w:id="0">
    <w:p w:rsidR="00F950EE" w:rsidRDefault="00F9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Default="008D1556" w:rsidP="000930CD">
    <w:pPr>
      <w:pStyle w:val="aff7"/>
    </w:pPr>
    <w:r>
      <w:fldChar w:fldCharType="begin"/>
    </w:r>
    <w:r w:rsidR="00E40D99">
      <w:instrText xml:space="preserve"> PAGE  \* MERGEFORMAT </w:instrText>
    </w:r>
    <w:r>
      <w:fldChar w:fldCharType="separate"/>
    </w:r>
    <w:r w:rsidR="004807B0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EE" w:rsidRDefault="00F950EE">
      <w:r>
        <w:separator/>
      </w:r>
    </w:p>
  </w:footnote>
  <w:footnote w:type="continuationSeparator" w:id="0">
    <w:p w:rsidR="00F950EE" w:rsidRDefault="00F9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99" w:rsidRPr="000709E3" w:rsidRDefault="007161C8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 w:rsidR="00E40D99">
      <w:rPr>
        <w:rFonts w:ascii="黑体" w:eastAsia="黑体" w:hAnsi="黑体"/>
      </w:rPr>
      <w:t xml:space="preserve">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BE" w:rsidRPr="000709E3" w:rsidRDefault="009612BE">
    <w:pPr>
      <w:pStyle w:val="affc"/>
      <w:rPr>
        <w:rFonts w:ascii="黑体" w:eastAsia="黑体" w:hAnsi="黑体"/>
      </w:rPr>
    </w:pPr>
    <w:r>
      <w:rPr>
        <w:rFonts w:ascii="黑体" w:eastAsia="黑体" w:hAnsi="黑体" w:hint="eastAsia"/>
      </w:rPr>
      <w:t>DB</w:t>
    </w:r>
    <w:r>
      <w:rPr>
        <w:rFonts w:ascii="黑体" w:eastAsia="黑体" w:hAnsi="黑体"/>
      </w:rPr>
      <w:t xml:space="preserve"> 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9E0FB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1C5C340A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E0EF3C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3D467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828F28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CBCCD0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97A8AF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8A2485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800D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78C4BA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F14F01"/>
    <w:multiLevelType w:val="hybridMultilevel"/>
    <w:tmpl w:val="B42A5C9A"/>
    <w:lvl w:ilvl="0" w:tplc="78DAC7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7C952C7"/>
    <w:multiLevelType w:val="hybridMultilevel"/>
    <w:tmpl w:val="63E82F9A"/>
    <w:lvl w:ilvl="0" w:tplc="F27ADB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A952887"/>
    <w:multiLevelType w:val="multilevel"/>
    <w:tmpl w:val="448659B0"/>
    <w:lvl w:ilvl="0">
      <w:start w:val="1"/>
      <w:numFmt w:val="decimal"/>
      <w:pStyle w:val="a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3">
    <w:nsid w:val="0F805D97"/>
    <w:multiLevelType w:val="multilevel"/>
    <w:tmpl w:val="20885CF2"/>
    <w:lvl w:ilvl="0">
      <w:start w:val="1"/>
      <w:numFmt w:val="none"/>
      <w:pStyle w:val="a0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4">
    <w:nsid w:val="12FF690F"/>
    <w:multiLevelType w:val="hybridMultilevel"/>
    <w:tmpl w:val="DE1A28EA"/>
    <w:lvl w:ilvl="0" w:tplc="D08661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DBF583A"/>
    <w:multiLevelType w:val="multilevel"/>
    <w:tmpl w:val="11B000D8"/>
    <w:lvl w:ilvl="0">
      <w:start w:val="1"/>
      <w:numFmt w:val="decimal"/>
      <w:lvlRestart w:val="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6">
    <w:nsid w:val="1FC91163"/>
    <w:multiLevelType w:val="multilevel"/>
    <w:tmpl w:val="71289A8E"/>
    <w:lvl w:ilvl="0">
      <w:start w:val="1"/>
      <w:numFmt w:val="decimal"/>
      <w:pStyle w:val="a1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2"/>
      <w:suff w:val="nothing"/>
      <w:lvlText w:val="%1.%2　"/>
      <w:lvlJc w:val="left"/>
      <w:pPr>
        <w:ind w:left="142" w:firstLine="0"/>
      </w:pPr>
      <w:rPr>
        <w:rFonts w:asciiTheme="minorEastAsia" w:eastAsiaTheme="minorEastAsia" w:hAnsiTheme="minorEastAsia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3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7">
    <w:nsid w:val="21AF755B"/>
    <w:multiLevelType w:val="multilevel"/>
    <w:tmpl w:val="1054B1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4B435DB"/>
    <w:multiLevelType w:val="multilevel"/>
    <w:tmpl w:val="9B92BB8A"/>
    <w:lvl w:ilvl="0">
      <w:start w:val="1"/>
      <w:numFmt w:val="lowerLetter"/>
      <w:pStyle w:val="a7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9">
    <w:nsid w:val="27367063"/>
    <w:multiLevelType w:val="hybridMultilevel"/>
    <w:tmpl w:val="130C12D8"/>
    <w:lvl w:ilvl="0" w:tplc="4C32A3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9707437"/>
    <w:multiLevelType w:val="multilevel"/>
    <w:tmpl w:val="A782BD78"/>
    <w:lvl w:ilvl="0">
      <w:start w:val="1"/>
      <w:numFmt w:val="none"/>
      <w:pStyle w:val="a8"/>
      <w:suff w:val="nothing"/>
      <w:lvlText w:val="%1注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21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22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23">
    <w:nsid w:val="2EF17F6F"/>
    <w:multiLevelType w:val="hybridMultilevel"/>
    <w:tmpl w:val="E16C7DC6"/>
    <w:lvl w:ilvl="0" w:tplc="EFFAFF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E76C0B"/>
    <w:multiLevelType w:val="hybridMultilevel"/>
    <w:tmpl w:val="1E5E86C0"/>
    <w:lvl w:ilvl="0" w:tplc="685AD6D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6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7">
    <w:nsid w:val="44E25D44"/>
    <w:multiLevelType w:val="hybridMultilevel"/>
    <w:tmpl w:val="38E03170"/>
    <w:lvl w:ilvl="0" w:tplc="7856E40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0F62E9"/>
    <w:multiLevelType w:val="multilevel"/>
    <w:tmpl w:val="63ECDC36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9">
    <w:nsid w:val="558759C3"/>
    <w:multiLevelType w:val="hybridMultilevel"/>
    <w:tmpl w:val="D55852AE"/>
    <w:lvl w:ilvl="0" w:tplc="F528AE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3C02B1"/>
    <w:multiLevelType w:val="hybridMultilevel"/>
    <w:tmpl w:val="493852D0"/>
    <w:lvl w:ilvl="0" w:tplc="10A270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E63562F"/>
    <w:multiLevelType w:val="multilevel"/>
    <w:tmpl w:val="1DDCEE8C"/>
    <w:lvl w:ilvl="0">
      <w:start w:val="1"/>
      <w:numFmt w:val="decimal"/>
      <w:pStyle w:val="af3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4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3404DBE"/>
    <w:multiLevelType w:val="multilevel"/>
    <w:tmpl w:val="22F8E8CE"/>
    <w:lvl w:ilvl="0">
      <w:start w:val="1"/>
      <w:numFmt w:val="none"/>
      <w:pStyle w:val="af6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4">
    <w:nsid w:val="63AF7EBF"/>
    <w:multiLevelType w:val="multilevel"/>
    <w:tmpl w:val="E3F4BDF4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6AB870ED"/>
    <w:multiLevelType w:val="multilevel"/>
    <w:tmpl w:val="DD022556"/>
    <w:lvl w:ilvl="0">
      <w:start w:val="1"/>
      <w:numFmt w:val="decimal"/>
      <w:pStyle w:val="aff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7">
    <w:nsid w:val="6D6C07CD"/>
    <w:multiLevelType w:val="multilevel"/>
    <w:tmpl w:val="7A408B34"/>
    <w:lvl w:ilvl="0">
      <w:start w:val="1"/>
      <w:numFmt w:val="lowerLetter"/>
      <w:pStyle w:val="af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8">
    <w:nsid w:val="7E5A2177"/>
    <w:multiLevelType w:val="multilevel"/>
    <w:tmpl w:val="EEA616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32"/>
  </w:num>
  <w:num w:numId="4">
    <w:abstractNumId w:val="21"/>
  </w:num>
  <w:num w:numId="5">
    <w:abstractNumId w:val="35"/>
  </w:num>
  <w:num w:numId="6">
    <w:abstractNumId w:val="37"/>
  </w:num>
  <w:num w:numId="7">
    <w:abstractNumId w:val="25"/>
  </w:num>
  <w:num w:numId="8">
    <w:abstractNumId w:val="26"/>
  </w:num>
  <w:num w:numId="9">
    <w:abstractNumId w:val="16"/>
  </w:num>
  <w:num w:numId="10">
    <w:abstractNumId w:val="34"/>
  </w:num>
  <w:num w:numId="11">
    <w:abstractNumId w:val="28"/>
  </w:num>
  <w:num w:numId="12">
    <w:abstractNumId w:val="33"/>
  </w:num>
  <w:num w:numId="13">
    <w:abstractNumId w:val="3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3"/>
    </w:lvlOverride>
  </w:num>
  <w:num w:numId="34">
    <w:abstractNumId w:val="16"/>
    <w:lvlOverride w:ilvl="0">
      <w:startOverride w:val="4"/>
    </w:lvlOverride>
    <w:lvlOverride w:ilvl="1">
      <w:startOverride w:val="2"/>
    </w:lvlOverride>
  </w:num>
  <w:num w:numId="35">
    <w:abstractNumId w:val="16"/>
  </w:num>
  <w:num w:numId="36">
    <w:abstractNumId w:val="30"/>
  </w:num>
  <w:num w:numId="37">
    <w:abstractNumId w:val="23"/>
  </w:num>
  <w:num w:numId="38">
    <w:abstractNumId w:val="29"/>
  </w:num>
  <w:num w:numId="39">
    <w:abstractNumId w:val="17"/>
  </w:num>
  <w:num w:numId="40">
    <w:abstractNumId w:val="38"/>
  </w:num>
  <w:num w:numId="41">
    <w:abstractNumId w:val="19"/>
  </w:num>
  <w:num w:numId="42">
    <w:abstractNumId w:val="14"/>
  </w:num>
  <w:num w:numId="43">
    <w:abstractNumId w:val="10"/>
  </w:num>
  <w:num w:numId="44">
    <w:abstractNumId w:val="11"/>
  </w:num>
  <w:num w:numId="45">
    <w:abstractNumId w:val="24"/>
  </w:num>
  <w:num w:numId="46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stylePaneFormatFilter w:val="3F04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0BB3"/>
    <w:rsid w:val="0000185F"/>
    <w:rsid w:val="00003CD7"/>
    <w:rsid w:val="00003DB9"/>
    <w:rsid w:val="00004B91"/>
    <w:rsid w:val="00004E32"/>
    <w:rsid w:val="0000586F"/>
    <w:rsid w:val="00013D86"/>
    <w:rsid w:val="00013E02"/>
    <w:rsid w:val="0002143C"/>
    <w:rsid w:val="00025A65"/>
    <w:rsid w:val="00026C31"/>
    <w:rsid w:val="00027280"/>
    <w:rsid w:val="00027BE5"/>
    <w:rsid w:val="000320A7"/>
    <w:rsid w:val="000325EA"/>
    <w:rsid w:val="00032E0A"/>
    <w:rsid w:val="00034D2D"/>
    <w:rsid w:val="00035925"/>
    <w:rsid w:val="00036761"/>
    <w:rsid w:val="00036C2C"/>
    <w:rsid w:val="00045A7C"/>
    <w:rsid w:val="00055371"/>
    <w:rsid w:val="00056A24"/>
    <w:rsid w:val="0005740A"/>
    <w:rsid w:val="000579F0"/>
    <w:rsid w:val="00057CE5"/>
    <w:rsid w:val="000607A3"/>
    <w:rsid w:val="000657F7"/>
    <w:rsid w:val="00067CDF"/>
    <w:rsid w:val="000709E3"/>
    <w:rsid w:val="000731D6"/>
    <w:rsid w:val="00074FBE"/>
    <w:rsid w:val="000764B7"/>
    <w:rsid w:val="0007762A"/>
    <w:rsid w:val="00081F6E"/>
    <w:rsid w:val="00083A09"/>
    <w:rsid w:val="000863AB"/>
    <w:rsid w:val="00086D33"/>
    <w:rsid w:val="0009005E"/>
    <w:rsid w:val="000918A9"/>
    <w:rsid w:val="00092001"/>
    <w:rsid w:val="00092618"/>
    <w:rsid w:val="00092857"/>
    <w:rsid w:val="00092BD8"/>
    <w:rsid w:val="000930CD"/>
    <w:rsid w:val="000964C7"/>
    <w:rsid w:val="000979D9"/>
    <w:rsid w:val="000A0D29"/>
    <w:rsid w:val="000A20A9"/>
    <w:rsid w:val="000A48B1"/>
    <w:rsid w:val="000A7188"/>
    <w:rsid w:val="000B2C50"/>
    <w:rsid w:val="000B2F0E"/>
    <w:rsid w:val="000B3143"/>
    <w:rsid w:val="000B405D"/>
    <w:rsid w:val="000B4B8E"/>
    <w:rsid w:val="000C2BE6"/>
    <w:rsid w:val="000C6B05"/>
    <w:rsid w:val="000C6DD6"/>
    <w:rsid w:val="000C73D4"/>
    <w:rsid w:val="000D1360"/>
    <w:rsid w:val="000D3D4C"/>
    <w:rsid w:val="000D4F51"/>
    <w:rsid w:val="000D718B"/>
    <w:rsid w:val="000E0C46"/>
    <w:rsid w:val="000E15EE"/>
    <w:rsid w:val="000E3676"/>
    <w:rsid w:val="000F030C"/>
    <w:rsid w:val="000F129C"/>
    <w:rsid w:val="000F174F"/>
    <w:rsid w:val="000F7989"/>
    <w:rsid w:val="000F7B21"/>
    <w:rsid w:val="00104E29"/>
    <w:rsid w:val="001056DE"/>
    <w:rsid w:val="001124C0"/>
    <w:rsid w:val="00117A25"/>
    <w:rsid w:val="00121293"/>
    <w:rsid w:val="00127D38"/>
    <w:rsid w:val="0013175F"/>
    <w:rsid w:val="0013364D"/>
    <w:rsid w:val="001343BB"/>
    <w:rsid w:val="00137744"/>
    <w:rsid w:val="00137C34"/>
    <w:rsid w:val="00140F58"/>
    <w:rsid w:val="00143B90"/>
    <w:rsid w:val="00147274"/>
    <w:rsid w:val="00151252"/>
    <w:rsid w:val="001512B4"/>
    <w:rsid w:val="001538FB"/>
    <w:rsid w:val="00153A26"/>
    <w:rsid w:val="001620A5"/>
    <w:rsid w:val="00163A09"/>
    <w:rsid w:val="00164E53"/>
    <w:rsid w:val="00165D35"/>
    <w:rsid w:val="0016699D"/>
    <w:rsid w:val="001670D9"/>
    <w:rsid w:val="00174FF5"/>
    <w:rsid w:val="00175159"/>
    <w:rsid w:val="00175AD7"/>
    <w:rsid w:val="00176208"/>
    <w:rsid w:val="0017780C"/>
    <w:rsid w:val="001813B2"/>
    <w:rsid w:val="0018211B"/>
    <w:rsid w:val="001822D3"/>
    <w:rsid w:val="00183FE1"/>
    <w:rsid w:val="001840D3"/>
    <w:rsid w:val="00184782"/>
    <w:rsid w:val="00185FB5"/>
    <w:rsid w:val="00187A8A"/>
    <w:rsid w:val="001900F8"/>
    <w:rsid w:val="00190F72"/>
    <w:rsid w:val="00191258"/>
    <w:rsid w:val="00192680"/>
    <w:rsid w:val="00193037"/>
    <w:rsid w:val="00193375"/>
    <w:rsid w:val="00193A2C"/>
    <w:rsid w:val="001A288E"/>
    <w:rsid w:val="001A7B3C"/>
    <w:rsid w:val="001B36ED"/>
    <w:rsid w:val="001B3D3A"/>
    <w:rsid w:val="001B467B"/>
    <w:rsid w:val="001B6DC2"/>
    <w:rsid w:val="001B754B"/>
    <w:rsid w:val="001C0FEB"/>
    <w:rsid w:val="001C149C"/>
    <w:rsid w:val="001C21AC"/>
    <w:rsid w:val="001C3689"/>
    <w:rsid w:val="001C47BA"/>
    <w:rsid w:val="001C4B99"/>
    <w:rsid w:val="001C57E7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2153"/>
    <w:rsid w:val="001F3A19"/>
    <w:rsid w:val="002009E4"/>
    <w:rsid w:val="00201053"/>
    <w:rsid w:val="0020251B"/>
    <w:rsid w:val="002073D3"/>
    <w:rsid w:val="00211722"/>
    <w:rsid w:val="00212EBD"/>
    <w:rsid w:val="00212FCA"/>
    <w:rsid w:val="00213ECE"/>
    <w:rsid w:val="00214E73"/>
    <w:rsid w:val="00215D48"/>
    <w:rsid w:val="0021624B"/>
    <w:rsid w:val="002174AF"/>
    <w:rsid w:val="002179F4"/>
    <w:rsid w:val="0022185E"/>
    <w:rsid w:val="00227FED"/>
    <w:rsid w:val="0023030A"/>
    <w:rsid w:val="00230F08"/>
    <w:rsid w:val="00230FB7"/>
    <w:rsid w:val="00234467"/>
    <w:rsid w:val="00235B81"/>
    <w:rsid w:val="00235BE6"/>
    <w:rsid w:val="00237D8D"/>
    <w:rsid w:val="00241DA2"/>
    <w:rsid w:val="00247FEE"/>
    <w:rsid w:val="00250E7D"/>
    <w:rsid w:val="002523DB"/>
    <w:rsid w:val="002527DD"/>
    <w:rsid w:val="00252DAA"/>
    <w:rsid w:val="00254FA3"/>
    <w:rsid w:val="002564A1"/>
    <w:rsid w:val="002565D5"/>
    <w:rsid w:val="002622C0"/>
    <w:rsid w:val="00262B7B"/>
    <w:rsid w:val="00264475"/>
    <w:rsid w:val="00266122"/>
    <w:rsid w:val="002772DE"/>
    <w:rsid w:val="002778AE"/>
    <w:rsid w:val="002803DA"/>
    <w:rsid w:val="0028269A"/>
    <w:rsid w:val="00283590"/>
    <w:rsid w:val="00286973"/>
    <w:rsid w:val="00287674"/>
    <w:rsid w:val="00290AD3"/>
    <w:rsid w:val="00290BC0"/>
    <w:rsid w:val="002938A4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0E3D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301F39"/>
    <w:rsid w:val="00303D27"/>
    <w:rsid w:val="00305BEE"/>
    <w:rsid w:val="00313962"/>
    <w:rsid w:val="003234E0"/>
    <w:rsid w:val="00325926"/>
    <w:rsid w:val="00326BD2"/>
    <w:rsid w:val="00327A8A"/>
    <w:rsid w:val="003339A3"/>
    <w:rsid w:val="0033617C"/>
    <w:rsid w:val="00336610"/>
    <w:rsid w:val="00341F5C"/>
    <w:rsid w:val="00343D23"/>
    <w:rsid w:val="00343F73"/>
    <w:rsid w:val="00345060"/>
    <w:rsid w:val="003451FB"/>
    <w:rsid w:val="003467A8"/>
    <w:rsid w:val="00352629"/>
    <w:rsid w:val="0035323B"/>
    <w:rsid w:val="00353D19"/>
    <w:rsid w:val="00357174"/>
    <w:rsid w:val="0035785A"/>
    <w:rsid w:val="003609D2"/>
    <w:rsid w:val="00363F22"/>
    <w:rsid w:val="00364940"/>
    <w:rsid w:val="00370EBC"/>
    <w:rsid w:val="00375564"/>
    <w:rsid w:val="00376489"/>
    <w:rsid w:val="00376F88"/>
    <w:rsid w:val="00377824"/>
    <w:rsid w:val="003818A4"/>
    <w:rsid w:val="00383191"/>
    <w:rsid w:val="00386DED"/>
    <w:rsid w:val="00390BAB"/>
    <w:rsid w:val="003912E7"/>
    <w:rsid w:val="00393947"/>
    <w:rsid w:val="00395141"/>
    <w:rsid w:val="003A0E27"/>
    <w:rsid w:val="003A14AD"/>
    <w:rsid w:val="003A2275"/>
    <w:rsid w:val="003A6A4F"/>
    <w:rsid w:val="003A7088"/>
    <w:rsid w:val="003B00DF"/>
    <w:rsid w:val="003B1275"/>
    <w:rsid w:val="003B1778"/>
    <w:rsid w:val="003B62B4"/>
    <w:rsid w:val="003B6F2E"/>
    <w:rsid w:val="003C11CB"/>
    <w:rsid w:val="003C3017"/>
    <w:rsid w:val="003C6A77"/>
    <w:rsid w:val="003C75F3"/>
    <w:rsid w:val="003C78A3"/>
    <w:rsid w:val="003D0EC8"/>
    <w:rsid w:val="003D36AB"/>
    <w:rsid w:val="003E1867"/>
    <w:rsid w:val="003E5729"/>
    <w:rsid w:val="003E7075"/>
    <w:rsid w:val="003E724E"/>
    <w:rsid w:val="003F1D40"/>
    <w:rsid w:val="003F22BB"/>
    <w:rsid w:val="003F25B2"/>
    <w:rsid w:val="003F2A5B"/>
    <w:rsid w:val="003F4EE0"/>
    <w:rsid w:val="003F5559"/>
    <w:rsid w:val="003F6861"/>
    <w:rsid w:val="00400473"/>
    <w:rsid w:val="00402153"/>
    <w:rsid w:val="004023FF"/>
    <w:rsid w:val="00402E26"/>
    <w:rsid w:val="00402FC1"/>
    <w:rsid w:val="00406CFC"/>
    <w:rsid w:val="00415DEA"/>
    <w:rsid w:val="004200D9"/>
    <w:rsid w:val="00425082"/>
    <w:rsid w:val="00425E1A"/>
    <w:rsid w:val="00430B0F"/>
    <w:rsid w:val="00431DEB"/>
    <w:rsid w:val="00432A9E"/>
    <w:rsid w:val="00436B31"/>
    <w:rsid w:val="0044259D"/>
    <w:rsid w:val="004439D9"/>
    <w:rsid w:val="00444BEB"/>
    <w:rsid w:val="00446B29"/>
    <w:rsid w:val="004524BE"/>
    <w:rsid w:val="00453F9A"/>
    <w:rsid w:val="00454CC3"/>
    <w:rsid w:val="00463318"/>
    <w:rsid w:val="00464903"/>
    <w:rsid w:val="00471E91"/>
    <w:rsid w:val="00474079"/>
    <w:rsid w:val="00474675"/>
    <w:rsid w:val="0047470C"/>
    <w:rsid w:val="004807B0"/>
    <w:rsid w:val="00484C88"/>
    <w:rsid w:val="004A203E"/>
    <w:rsid w:val="004A2763"/>
    <w:rsid w:val="004A35F9"/>
    <w:rsid w:val="004A4662"/>
    <w:rsid w:val="004A7A3B"/>
    <w:rsid w:val="004A7E02"/>
    <w:rsid w:val="004B157A"/>
    <w:rsid w:val="004B24C1"/>
    <w:rsid w:val="004B3092"/>
    <w:rsid w:val="004B49B1"/>
    <w:rsid w:val="004B557C"/>
    <w:rsid w:val="004C292F"/>
    <w:rsid w:val="004C3449"/>
    <w:rsid w:val="004C5C87"/>
    <w:rsid w:val="004C657F"/>
    <w:rsid w:val="004D306F"/>
    <w:rsid w:val="004D4B02"/>
    <w:rsid w:val="004D4F76"/>
    <w:rsid w:val="004D5444"/>
    <w:rsid w:val="004E4B13"/>
    <w:rsid w:val="004E4B8C"/>
    <w:rsid w:val="004E5A47"/>
    <w:rsid w:val="004F150C"/>
    <w:rsid w:val="005036E2"/>
    <w:rsid w:val="0050384D"/>
    <w:rsid w:val="00504C35"/>
    <w:rsid w:val="00510280"/>
    <w:rsid w:val="00513D73"/>
    <w:rsid w:val="005148B3"/>
    <w:rsid w:val="00514A43"/>
    <w:rsid w:val="00515E9C"/>
    <w:rsid w:val="00515F9F"/>
    <w:rsid w:val="005174E5"/>
    <w:rsid w:val="00520898"/>
    <w:rsid w:val="00522393"/>
    <w:rsid w:val="00522620"/>
    <w:rsid w:val="0052385E"/>
    <w:rsid w:val="00523D4E"/>
    <w:rsid w:val="00524AC6"/>
    <w:rsid w:val="00525656"/>
    <w:rsid w:val="00525BF3"/>
    <w:rsid w:val="00530E6E"/>
    <w:rsid w:val="00530EA2"/>
    <w:rsid w:val="00534C02"/>
    <w:rsid w:val="00535510"/>
    <w:rsid w:val="00535FA1"/>
    <w:rsid w:val="0053708C"/>
    <w:rsid w:val="0054044C"/>
    <w:rsid w:val="00542051"/>
    <w:rsid w:val="0054264B"/>
    <w:rsid w:val="00543786"/>
    <w:rsid w:val="00545A49"/>
    <w:rsid w:val="005463CC"/>
    <w:rsid w:val="00546D0D"/>
    <w:rsid w:val="0055153A"/>
    <w:rsid w:val="00552999"/>
    <w:rsid w:val="005533D7"/>
    <w:rsid w:val="00554B63"/>
    <w:rsid w:val="00562CF6"/>
    <w:rsid w:val="00564268"/>
    <w:rsid w:val="0056544B"/>
    <w:rsid w:val="00567177"/>
    <w:rsid w:val="005703DE"/>
    <w:rsid w:val="00570B0A"/>
    <w:rsid w:val="00570CB3"/>
    <w:rsid w:val="005710BC"/>
    <w:rsid w:val="00575093"/>
    <w:rsid w:val="005755F1"/>
    <w:rsid w:val="00582BBE"/>
    <w:rsid w:val="0058464E"/>
    <w:rsid w:val="0058650E"/>
    <w:rsid w:val="005A01CB"/>
    <w:rsid w:val="005A1125"/>
    <w:rsid w:val="005A19A9"/>
    <w:rsid w:val="005A4B31"/>
    <w:rsid w:val="005A58FF"/>
    <w:rsid w:val="005A5EAF"/>
    <w:rsid w:val="005A6491"/>
    <w:rsid w:val="005A64C0"/>
    <w:rsid w:val="005B1985"/>
    <w:rsid w:val="005B3C11"/>
    <w:rsid w:val="005C1C28"/>
    <w:rsid w:val="005C255B"/>
    <w:rsid w:val="005C43D0"/>
    <w:rsid w:val="005C6DB5"/>
    <w:rsid w:val="005D3842"/>
    <w:rsid w:val="005D4F0F"/>
    <w:rsid w:val="005E19E7"/>
    <w:rsid w:val="005E2392"/>
    <w:rsid w:val="005E7A1E"/>
    <w:rsid w:val="005F0E47"/>
    <w:rsid w:val="005F3557"/>
    <w:rsid w:val="005F54ED"/>
    <w:rsid w:val="005F6D2F"/>
    <w:rsid w:val="00600420"/>
    <w:rsid w:val="00600D8A"/>
    <w:rsid w:val="00601622"/>
    <w:rsid w:val="0060789B"/>
    <w:rsid w:val="0061037E"/>
    <w:rsid w:val="00613FAA"/>
    <w:rsid w:val="00616C36"/>
    <w:rsid w:val="0061716C"/>
    <w:rsid w:val="006171AF"/>
    <w:rsid w:val="00617868"/>
    <w:rsid w:val="006243A1"/>
    <w:rsid w:val="00626005"/>
    <w:rsid w:val="00631E3F"/>
    <w:rsid w:val="00632E56"/>
    <w:rsid w:val="00635CBA"/>
    <w:rsid w:val="00636EFC"/>
    <w:rsid w:val="0064338B"/>
    <w:rsid w:val="00646542"/>
    <w:rsid w:val="006504F4"/>
    <w:rsid w:val="0065366F"/>
    <w:rsid w:val="00654912"/>
    <w:rsid w:val="00654BC9"/>
    <w:rsid w:val="006552FD"/>
    <w:rsid w:val="00656F0B"/>
    <w:rsid w:val="00663733"/>
    <w:rsid w:val="00663AF3"/>
    <w:rsid w:val="00666B6C"/>
    <w:rsid w:val="0067027B"/>
    <w:rsid w:val="00673445"/>
    <w:rsid w:val="00677B54"/>
    <w:rsid w:val="00682682"/>
    <w:rsid w:val="00682702"/>
    <w:rsid w:val="0068595A"/>
    <w:rsid w:val="00687FC9"/>
    <w:rsid w:val="00692368"/>
    <w:rsid w:val="00695192"/>
    <w:rsid w:val="006A2EBC"/>
    <w:rsid w:val="006A5C2D"/>
    <w:rsid w:val="006A5D58"/>
    <w:rsid w:val="006A5EA0"/>
    <w:rsid w:val="006A783B"/>
    <w:rsid w:val="006A7B33"/>
    <w:rsid w:val="006B497F"/>
    <w:rsid w:val="006B4E13"/>
    <w:rsid w:val="006B6A25"/>
    <w:rsid w:val="006B75DD"/>
    <w:rsid w:val="006C047C"/>
    <w:rsid w:val="006C3D8B"/>
    <w:rsid w:val="006C4556"/>
    <w:rsid w:val="006C67E0"/>
    <w:rsid w:val="006C79F6"/>
    <w:rsid w:val="006C7ABA"/>
    <w:rsid w:val="006D0A13"/>
    <w:rsid w:val="006D0D60"/>
    <w:rsid w:val="006D1122"/>
    <w:rsid w:val="006D116E"/>
    <w:rsid w:val="006D317E"/>
    <w:rsid w:val="006D3B1E"/>
    <w:rsid w:val="006D3C00"/>
    <w:rsid w:val="006D6DB1"/>
    <w:rsid w:val="006E06AD"/>
    <w:rsid w:val="006E3675"/>
    <w:rsid w:val="006E4A7F"/>
    <w:rsid w:val="006F0967"/>
    <w:rsid w:val="006F2274"/>
    <w:rsid w:val="006F4128"/>
    <w:rsid w:val="006F64A0"/>
    <w:rsid w:val="0070038F"/>
    <w:rsid w:val="007027B1"/>
    <w:rsid w:val="0070286C"/>
    <w:rsid w:val="00704DF6"/>
    <w:rsid w:val="0070641D"/>
    <w:rsid w:val="0070651C"/>
    <w:rsid w:val="007132A3"/>
    <w:rsid w:val="007161C8"/>
    <w:rsid w:val="00716421"/>
    <w:rsid w:val="00716923"/>
    <w:rsid w:val="00721419"/>
    <w:rsid w:val="00724C0C"/>
    <w:rsid w:val="00724DFF"/>
    <w:rsid w:val="00724EFB"/>
    <w:rsid w:val="00726575"/>
    <w:rsid w:val="00730310"/>
    <w:rsid w:val="00740A49"/>
    <w:rsid w:val="007419C3"/>
    <w:rsid w:val="007446A8"/>
    <w:rsid w:val="00745F3A"/>
    <w:rsid w:val="00746559"/>
    <w:rsid w:val="007467A7"/>
    <w:rsid w:val="007469DD"/>
    <w:rsid w:val="0074741B"/>
    <w:rsid w:val="0074759E"/>
    <w:rsid w:val="007478EA"/>
    <w:rsid w:val="00747CB4"/>
    <w:rsid w:val="0075263E"/>
    <w:rsid w:val="0075415C"/>
    <w:rsid w:val="00757097"/>
    <w:rsid w:val="007606CB"/>
    <w:rsid w:val="00761E8B"/>
    <w:rsid w:val="00763502"/>
    <w:rsid w:val="0076617D"/>
    <w:rsid w:val="00780DE2"/>
    <w:rsid w:val="00783B67"/>
    <w:rsid w:val="0078637B"/>
    <w:rsid w:val="007913AB"/>
    <w:rsid w:val="00791423"/>
    <w:rsid w:val="007914F7"/>
    <w:rsid w:val="0079292B"/>
    <w:rsid w:val="00795C73"/>
    <w:rsid w:val="007A2AF8"/>
    <w:rsid w:val="007A2BDB"/>
    <w:rsid w:val="007A4809"/>
    <w:rsid w:val="007B0B0E"/>
    <w:rsid w:val="007B1625"/>
    <w:rsid w:val="007B706E"/>
    <w:rsid w:val="007B71EB"/>
    <w:rsid w:val="007C0748"/>
    <w:rsid w:val="007C4AC3"/>
    <w:rsid w:val="007C568A"/>
    <w:rsid w:val="007C5835"/>
    <w:rsid w:val="007C6205"/>
    <w:rsid w:val="007C686A"/>
    <w:rsid w:val="007C728E"/>
    <w:rsid w:val="007D0BE0"/>
    <w:rsid w:val="007D204F"/>
    <w:rsid w:val="007D2C53"/>
    <w:rsid w:val="007D3D60"/>
    <w:rsid w:val="007D4CF3"/>
    <w:rsid w:val="007E0411"/>
    <w:rsid w:val="007E1980"/>
    <w:rsid w:val="007E22FF"/>
    <w:rsid w:val="007E4B76"/>
    <w:rsid w:val="007E5043"/>
    <w:rsid w:val="007E5413"/>
    <w:rsid w:val="007E5EA8"/>
    <w:rsid w:val="007F0CF1"/>
    <w:rsid w:val="007F12A5"/>
    <w:rsid w:val="007F1C07"/>
    <w:rsid w:val="007F2D74"/>
    <w:rsid w:val="007F3FB7"/>
    <w:rsid w:val="007F4CF1"/>
    <w:rsid w:val="007F758D"/>
    <w:rsid w:val="007F7D52"/>
    <w:rsid w:val="00800310"/>
    <w:rsid w:val="00802181"/>
    <w:rsid w:val="00802D2A"/>
    <w:rsid w:val="008030BD"/>
    <w:rsid w:val="0080484A"/>
    <w:rsid w:val="00805589"/>
    <w:rsid w:val="008057A5"/>
    <w:rsid w:val="00805E2F"/>
    <w:rsid w:val="0080654C"/>
    <w:rsid w:val="008071C6"/>
    <w:rsid w:val="00817A00"/>
    <w:rsid w:val="00820B95"/>
    <w:rsid w:val="00825891"/>
    <w:rsid w:val="00825B4C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6C73"/>
    <w:rsid w:val="00846FDB"/>
    <w:rsid w:val="008504A8"/>
    <w:rsid w:val="00851B58"/>
    <w:rsid w:val="0085282E"/>
    <w:rsid w:val="00855D7C"/>
    <w:rsid w:val="00863820"/>
    <w:rsid w:val="0087198C"/>
    <w:rsid w:val="00872C1F"/>
    <w:rsid w:val="00873B42"/>
    <w:rsid w:val="008757B0"/>
    <w:rsid w:val="00875D43"/>
    <w:rsid w:val="00877CB0"/>
    <w:rsid w:val="008805AC"/>
    <w:rsid w:val="00880D1A"/>
    <w:rsid w:val="00884468"/>
    <w:rsid w:val="008856D8"/>
    <w:rsid w:val="0088797A"/>
    <w:rsid w:val="00892E82"/>
    <w:rsid w:val="00893277"/>
    <w:rsid w:val="008943AB"/>
    <w:rsid w:val="00895FA9"/>
    <w:rsid w:val="008A1035"/>
    <w:rsid w:val="008A3306"/>
    <w:rsid w:val="008A6E08"/>
    <w:rsid w:val="008B31A8"/>
    <w:rsid w:val="008B555F"/>
    <w:rsid w:val="008C0BE9"/>
    <w:rsid w:val="008C1B58"/>
    <w:rsid w:val="008C39AE"/>
    <w:rsid w:val="008C40DF"/>
    <w:rsid w:val="008C4734"/>
    <w:rsid w:val="008C590D"/>
    <w:rsid w:val="008D1556"/>
    <w:rsid w:val="008D447E"/>
    <w:rsid w:val="008D7566"/>
    <w:rsid w:val="008E031B"/>
    <w:rsid w:val="008E0560"/>
    <w:rsid w:val="008E2D8C"/>
    <w:rsid w:val="008E6D43"/>
    <w:rsid w:val="008E7029"/>
    <w:rsid w:val="008E7EF6"/>
    <w:rsid w:val="008F01AB"/>
    <w:rsid w:val="008F1F98"/>
    <w:rsid w:val="008F2340"/>
    <w:rsid w:val="008F2790"/>
    <w:rsid w:val="008F4471"/>
    <w:rsid w:val="008F6758"/>
    <w:rsid w:val="009040DD"/>
    <w:rsid w:val="00905427"/>
    <w:rsid w:val="00905B47"/>
    <w:rsid w:val="0090690F"/>
    <w:rsid w:val="00911391"/>
    <w:rsid w:val="0091331C"/>
    <w:rsid w:val="009137BD"/>
    <w:rsid w:val="0091503D"/>
    <w:rsid w:val="00924131"/>
    <w:rsid w:val="009279DE"/>
    <w:rsid w:val="00927AB9"/>
    <w:rsid w:val="00927B37"/>
    <w:rsid w:val="00930116"/>
    <w:rsid w:val="00930625"/>
    <w:rsid w:val="00941082"/>
    <w:rsid w:val="0094212C"/>
    <w:rsid w:val="00944853"/>
    <w:rsid w:val="0094609D"/>
    <w:rsid w:val="0095378C"/>
    <w:rsid w:val="0095417B"/>
    <w:rsid w:val="00954689"/>
    <w:rsid w:val="0095472A"/>
    <w:rsid w:val="0095564D"/>
    <w:rsid w:val="00955BFB"/>
    <w:rsid w:val="009600CD"/>
    <w:rsid w:val="0096085A"/>
    <w:rsid w:val="009612BE"/>
    <w:rsid w:val="009617C9"/>
    <w:rsid w:val="00961C93"/>
    <w:rsid w:val="00962B4E"/>
    <w:rsid w:val="00965324"/>
    <w:rsid w:val="0097091E"/>
    <w:rsid w:val="00970DFE"/>
    <w:rsid w:val="009760D3"/>
    <w:rsid w:val="00977132"/>
    <w:rsid w:val="009816B2"/>
    <w:rsid w:val="00981A4B"/>
    <w:rsid w:val="00982250"/>
    <w:rsid w:val="00982501"/>
    <w:rsid w:val="00983D33"/>
    <w:rsid w:val="00984358"/>
    <w:rsid w:val="009877D3"/>
    <w:rsid w:val="00994E8F"/>
    <w:rsid w:val="009951DC"/>
    <w:rsid w:val="009959BB"/>
    <w:rsid w:val="00997158"/>
    <w:rsid w:val="009A0827"/>
    <w:rsid w:val="009A3A7C"/>
    <w:rsid w:val="009A4437"/>
    <w:rsid w:val="009A44F7"/>
    <w:rsid w:val="009A5D33"/>
    <w:rsid w:val="009A609E"/>
    <w:rsid w:val="009A7D84"/>
    <w:rsid w:val="009B2323"/>
    <w:rsid w:val="009B2ADB"/>
    <w:rsid w:val="009B4980"/>
    <w:rsid w:val="009B5479"/>
    <w:rsid w:val="009B603A"/>
    <w:rsid w:val="009C2D0E"/>
    <w:rsid w:val="009C3DAC"/>
    <w:rsid w:val="009C42E0"/>
    <w:rsid w:val="009C74E8"/>
    <w:rsid w:val="009D3230"/>
    <w:rsid w:val="009D3E61"/>
    <w:rsid w:val="009D5362"/>
    <w:rsid w:val="009E1415"/>
    <w:rsid w:val="009E411C"/>
    <w:rsid w:val="009E6116"/>
    <w:rsid w:val="009E7E25"/>
    <w:rsid w:val="009F474E"/>
    <w:rsid w:val="009F6F0D"/>
    <w:rsid w:val="00A02E43"/>
    <w:rsid w:val="00A05368"/>
    <w:rsid w:val="00A0581E"/>
    <w:rsid w:val="00A065F9"/>
    <w:rsid w:val="00A07011"/>
    <w:rsid w:val="00A07F34"/>
    <w:rsid w:val="00A07F8A"/>
    <w:rsid w:val="00A2022B"/>
    <w:rsid w:val="00A22154"/>
    <w:rsid w:val="00A24058"/>
    <w:rsid w:val="00A25C38"/>
    <w:rsid w:val="00A3453F"/>
    <w:rsid w:val="00A35824"/>
    <w:rsid w:val="00A36BBE"/>
    <w:rsid w:val="00A37C20"/>
    <w:rsid w:val="00A40D9E"/>
    <w:rsid w:val="00A41DF7"/>
    <w:rsid w:val="00A420B1"/>
    <w:rsid w:val="00A42ECA"/>
    <w:rsid w:val="00A4307A"/>
    <w:rsid w:val="00A46DEF"/>
    <w:rsid w:val="00A47EBB"/>
    <w:rsid w:val="00A5023E"/>
    <w:rsid w:val="00A51CDD"/>
    <w:rsid w:val="00A563F8"/>
    <w:rsid w:val="00A56BBA"/>
    <w:rsid w:val="00A6730D"/>
    <w:rsid w:val="00A67497"/>
    <w:rsid w:val="00A71625"/>
    <w:rsid w:val="00A71B9B"/>
    <w:rsid w:val="00A751C7"/>
    <w:rsid w:val="00A80008"/>
    <w:rsid w:val="00A8384B"/>
    <w:rsid w:val="00A84CE5"/>
    <w:rsid w:val="00A87844"/>
    <w:rsid w:val="00A9227B"/>
    <w:rsid w:val="00A93CF3"/>
    <w:rsid w:val="00A97A55"/>
    <w:rsid w:val="00AA038C"/>
    <w:rsid w:val="00AA3471"/>
    <w:rsid w:val="00AA42AD"/>
    <w:rsid w:val="00AA7A09"/>
    <w:rsid w:val="00AB2F0B"/>
    <w:rsid w:val="00AB3B50"/>
    <w:rsid w:val="00AB3D62"/>
    <w:rsid w:val="00AB5580"/>
    <w:rsid w:val="00AB592D"/>
    <w:rsid w:val="00AC05B1"/>
    <w:rsid w:val="00AC450C"/>
    <w:rsid w:val="00AD340B"/>
    <w:rsid w:val="00AD356C"/>
    <w:rsid w:val="00AD7CF6"/>
    <w:rsid w:val="00AE2914"/>
    <w:rsid w:val="00AE6D15"/>
    <w:rsid w:val="00AE7023"/>
    <w:rsid w:val="00AE78AA"/>
    <w:rsid w:val="00AF07BE"/>
    <w:rsid w:val="00AF0EF3"/>
    <w:rsid w:val="00AF1518"/>
    <w:rsid w:val="00AF1F49"/>
    <w:rsid w:val="00AF2D81"/>
    <w:rsid w:val="00B02463"/>
    <w:rsid w:val="00B04182"/>
    <w:rsid w:val="00B05ECF"/>
    <w:rsid w:val="00B07AE3"/>
    <w:rsid w:val="00B11430"/>
    <w:rsid w:val="00B12A5D"/>
    <w:rsid w:val="00B213C5"/>
    <w:rsid w:val="00B22F4E"/>
    <w:rsid w:val="00B242F4"/>
    <w:rsid w:val="00B2477A"/>
    <w:rsid w:val="00B24D1C"/>
    <w:rsid w:val="00B2649B"/>
    <w:rsid w:val="00B265CD"/>
    <w:rsid w:val="00B30072"/>
    <w:rsid w:val="00B30481"/>
    <w:rsid w:val="00B306C7"/>
    <w:rsid w:val="00B3181E"/>
    <w:rsid w:val="00B3312F"/>
    <w:rsid w:val="00B334A9"/>
    <w:rsid w:val="00B34A0E"/>
    <w:rsid w:val="00B3534A"/>
    <w:rsid w:val="00B353EB"/>
    <w:rsid w:val="00B4016F"/>
    <w:rsid w:val="00B407AC"/>
    <w:rsid w:val="00B43374"/>
    <w:rsid w:val="00B439C4"/>
    <w:rsid w:val="00B43ACB"/>
    <w:rsid w:val="00B4535E"/>
    <w:rsid w:val="00B45735"/>
    <w:rsid w:val="00B52A8C"/>
    <w:rsid w:val="00B54707"/>
    <w:rsid w:val="00B56155"/>
    <w:rsid w:val="00B62F11"/>
    <w:rsid w:val="00B63042"/>
    <w:rsid w:val="00B636A8"/>
    <w:rsid w:val="00B6560D"/>
    <w:rsid w:val="00B665C6"/>
    <w:rsid w:val="00B72AD8"/>
    <w:rsid w:val="00B74441"/>
    <w:rsid w:val="00B758A5"/>
    <w:rsid w:val="00B805AF"/>
    <w:rsid w:val="00B8242E"/>
    <w:rsid w:val="00B82BD5"/>
    <w:rsid w:val="00B869EC"/>
    <w:rsid w:val="00B92383"/>
    <w:rsid w:val="00B9397A"/>
    <w:rsid w:val="00B9633D"/>
    <w:rsid w:val="00B967D5"/>
    <w:rsid w:val="00BA0D26"/>
    <w:rsid w:val="00BA148C"/>
    <w:rsid w:val="00BA2EBE"/>
    <w:rsid w:val="00BA4AEC"/>
    <w:rsid w:val="00BA5F58"/>
    <w:rsid w:val="00BB0F28"/>
    <w:rsid w:val="00BB1595"/>
    <w:rsid w:val="00BB458A"/>
    <w:rsid w:val="00BB693F"/>
    <w:rsid w:val="00BB6C11"/>
    <w:rsid w:val="00BC14FE"/>
    <w:rsid w:val="00BC5953"/>
    <w:rsid w:val="00BD00D3"/>
    <w:rsid w:val="00BD1659"/>
    <w:rsid w:val="00BD2D9F"/>
    <w:rsid w:val="00BD3AA9"/>
    <w:rsid w:val="00BD4A18"/>
    <w:rsid w:val="00BD59B8"/>
    <w:rsid w:val="00BD6DB2"/>
    <w:rsid w:val="00BD73A1"/>
    <w:rsid w:val="00BD79F8"/>
    <w:rsid w:val="00BE11CF"/>
    <w:rsid w:val="00BE21AB"/>
    <w:rsid w:val="00BE21E1"/>
    <w:rsid w:val="00BE55CB"/>
    <w:rsid w:val="00BE7067"/>
    <w:rsid w:val="00BE7929"/>
    <w:rsid w:val="00BF3BB2"/>
    <w:rsid w:val="00BF617A"/>
    <w:rsid w:val="00BF695E"/>
    <w:rsid w:val="00BF6FA8"/>
    <w:rsid w:val="00C0379D"/>
    <w:rsid w:val="00C03931"/>
    <w:rsid w:val="00C05FE3"/>
    <w:rsid w:val="00C11DA9"/>
    <w:rsid w:val="00C20B46"/>
    <w:rsid w:val="00C20EDC"/>
    <w:rsid w:val="00C2136D"/>
    <w:rsid w:val="00C214EE"/>
    <w:rsid w:val="00C2314B"/>
    <w:rsid w:val="00C24268"/>
    <w:rsid w:val="00C244A0"/>
    <w:rsid w:val="00C24971"/>
    <w:rsid w:val="00C25355"/>
    <w:rsid w:val="00C26BE5"/>
    <w:rsid w:val="00C26E4D"/>
    <w:rsid w:val="00C27909"/>
    <w:rsid w:val="00C27B03"/>
    <w:rsid w:val="00C27D1C"/>
    <w:rsid w:val="00C314E1"/>
    <w:rsid w:val="00C34397"/>
    <w:rsid w:val="00C36918"/>
    <w:rsid w:val="00C40503"/>
    <w:rsid w:val="00C4095D"/>
    <w:rsid w:val="00C41CE6"/>
    <w:rsid w:val="00C4220D"/>
    <w:rsid w:val="00C44C3A"/>
    <w:rsid w:val="00C54DB4"/>
    <w:rsid w:val="00C577C2"/>
    <w:rsid w:val="00C57A9C"/>
    <w:rsid w:val="00C601D2"/>
    <w:rsid w:val="00C6161E"/>
    <w:rsid w:val="00C645F5"/>
    <w:rsid w:val="00C65BCC"/>
    <w:rsid w:val="00C66970"/>
    <w:rsid w:val="00C71F4D"/>
    <w:rsid w:val="00C72FA5"/>
    <w:rsid w:val="00C82C06"/>
    <w:rsid w:val="00C860EE"/>
    <w:rsid w:val="00C8691C"/>
    <w:rsid w:val="00C86CB4"/>
    <w:rsid w:val="00C87AB1"/>
    <w:rsid w:val="00C91767"/>
    <w:rsid w:val="00C92E40"/>
    <w:rsid w:val="00C948B5"/>
    <w:rsid w:val="00C96295"/>
    <w:rsid w:val="00C96364"/>
    <w:rsid w:val="00CA03DF"/>
    <w:rsid w:val="00CA168A"/>
    <w:rsid w:val="00CA1D33"/>
    <w:rsid w:val="00CA2097"/>
    <w:rsid w:val="00CA357E"/>
    <w:rsid w:val="00CA44F9"/>
    <w:rsid w:val="00CA4A69"/>
    <w:rsid w:val="00CA7DDF"/>
    <w:rsid w:val="00CB3D63"/>
    <w:rsid w:val="00CB478D"/>
    <w:rsid w:val="00CB722E"/>
    <w:rsid w:val="00CC1F0D"/>
    <w:rsid w:val="00CC3E0C"/>
    <w:rsid w:val="00CC58D3"/>
    <w:rsid w:val="00CC784D"/>
    <w:rsid w:val="00CD00E6"/>
    <w:rsid w:val="00CD2A6B"/>
    <w:rsid w:val="00CD5D33"/>
    <w:rsid w:val="00CD6AA3"/>
    <w:rsid w:val="00CE12A8"/>
    <w:rsid w:val="00CE3186"/>
    <w:rsid w:val="00CF1E15"/>
    <w:rsid w:val="00CF5C3E"/>
    <w:rsid w:val="00D00A8D"/>
    <w:rsid w:val="00D03268"/>
    <w:rsid w:val="00D0337B"/>
    <w:rsid w:val="00D03E61"/>
    <w:rsid w:val="00D07777"/>
    <w:rsid w:val="00D079B2"/>
    <w:rsid w:val="00D10CE7"/>
    <w:rsid w:val="00D114E9"/>
    <w:rsid w:val="00D17CD8"/>
    <w:rsid w:val="00D2527C"/>
    <w:rsid w:val="00D30AC2"/>
    <w:rsid w:val="00D313B3"/>
    <w:rsid w:val="00D35B8E"/>
    <w:rsid w:val="00D40660"/>
    <w:rsid w:val="00D40F07"/>
    <w:rsid w:val="00D429C6"/>
    <w:rsid w:val="00D44036"/>
    <w:rsid w:val="00D44422"/>
    <w:rsid w:val="00D4772E"/>
    <w:rsid w:val="00D47748"/>
    <w:rsid w:val="00D5178F"/>
    <w:rsid w:val="00D518DF"/>
    <w:rsid w:val="00D53678"/>
    <w:rsid w:val="00D54CC3"/>
    <w:rsid w:val="00D55147"/>
    <w:rsid w:val="00D6041A"/>
    <w:rsid w:val="00D61258"/>
    <w:rsid w:val="00D633EB"/>
    <w:rsid w:val="00D72323"/>
    <w:rsid w:val="00D736AC"/>
    <w:rsid w:val="00D73C37"/>
    <w:rsid w:val="00D747AA"/>
    <w:rsid w:val="00D75A7E"/>
    <w:rsid w:val="00D82FF7"/>
    <w:rsid w:val="00D84271"/>
    <w:rsid w:val="00D847FE"/>
    <w:rsid w:val="00D86B9C"/>
    <w:rsid w:val="00D900CD"/>
    <w:rsid w:val="00D90A39"/>
    <w:rsid w:val="00D9123D"/>
    <w:rsid w:val="00D964EA"/>
    <w:rsid w:val="00D966D0"/>
    <w:rsid w:val="00DA0C59"/>
    <w:rsid w:val="00DA3991"/>
    <w:rsid w:val="00DA72A1"/>
    <w:rsid w:val="00DA7F95"/>
    <w:rsid w:val="00DB01F1"/>
    <w:rsid w:val="00DB3222"/>
    <w:rsid w:val="00DB4221"/>
    <w:rsid w:val="00DB7E6C"/>
    <w:rsid w:val="00DC4F68"/>
    <w:rsid w:val="00DC64B0"/>
    <w:rsid w:val="00DC6B1E"/>
    <w:rsid w:val="00DC7EF8"/>
    <w:rsid w:val="00DD252A"/>
    <w:rsid w:val="00DD5949"/>
    <w:rsid w:val="00DD5A29"/>
    <w:rsid w:val="00DD5D9D"/>
    <w:rsid w:val="00DE2E5C"/>
    <w:rsid w:val="00DE35CB"/>
    <w:rsid w:val="00DF0EF0"/>
    <w:rsid w:val="00DF21E9"/>
    <w:rsid w:val="00DF22C7"/>
    <w:rsid w:val="00DF3078"/>
    <w:rsid w:val="00DF5588"/>
    <w:rsid w:val="00DF5CC9"/>
    <w:rsid w:val="00E005D3"/>
    <w:rsid w:val="00E00F14"/>
    <w:rsid w:val="00E01CB8"/>
    <w:rsid w:val="00E06386"/>
    <w:rsid w:val="00E075C5"/>
    <w:rsid w:val="00E1051A"/>
    <w:rsid w:val="00E111F3"/>
    <w:rsid w:val="00E11668"/>
    <w:rsid w:val="00E118E7"/>
    <w:rsid w:val="00E11FCE"/>
    <w:rsid w:val="00E122B7"/>
    <w:rsid w:val="00E12A28"/>
    <w:rsid w:val="00E13711"/>
    <w:rsid w:val="00E21B55"/>
    <w:rsid w:val="00E221D3"/>
    <w:rsid w:val="00E24EB4"/>
    <w:rsid w:val="00E26580"/>
    <w:rsid w:val="00E270F2"/>
    <w:rsid w:val="00E30635"/>
    <w:rsid w:val="00E320ED"/>
    <w:rsid w:val="00E33058"/>
    <w:rsid w:val="00E33AFB"/>
    <w:rsid w:val="00E34218"/>
    <w:rsid w:val="00E40D99"/>
    <w:rsid w:val="00E42BFE"/>
    <w:rsid w:val="00E4555B"/>
    <w:rsid w:val="00E46282"/>
    <w:rsid w:val="00E5216E"/>
    <w:rsid w:val="00E522CD"/>
    <w:rsid w:val="00E5529C"/>
    <w:rsid w:val="00E56B14"/>
    <w:rsid w:val="00E61C97"/>
    <w:rsid w:val="00E657C6"/>
    <w:rsid w:val="00E71B4A"/>
    <w:rsid w:val="00E75D40"/>
    <w:rsid w:val="00E762F5"/>
    <w:rsid w:val="00E81965"/>
    <w:rsid w:val="00E81A88"/>
    <w:rsid w:val="00E82344"/>
    <w:rsid w:val="00E84C82"/>
    <w:rsid w:val="00E84D64"/>
    <w:rsid w:val="00E87408"/>
    <w:rsid w:val="00E914C4"/>
    <w:rsid w:val="00E934F5"/>
    <w:rsid w:val="00E96961"/>
    <w:rsid w:val="00EA66F4"/>
    <w:rsid w:val="00EA6F01"/>
    <w:rsid w:val="00EA72EC"/>
    <w:rsid w:val="00EB11CB"/>
    <w:rsid w:val="00EB1327"/>
    <w:rsid w:val="00EB1C71"/>
    <w:rsid w:val="00EB22E1"/>
    <w:rsid w:val="00EB275A"/>
    <w:rsid w:val="00EB57CA"/>
    <w:rsid w:val="00EB5880"/>
    <w:rsid w:val="00EB786A"/>
    <w:rsid w:val="00EC1578"/>
    <w:rsid w:val="00EC1BFC"/>
    <w:rsid w:val="00EC1C72"/>
    <w:rsid w:val="00EC3356"/>
    <w:rsid w:val="00EC3CC9"/>
    <w:rsid w:val="00EC5D85"/>
    <w:rsid w:val="00EC680A"/>
    <w:rsid w:val="00ED511C"/>
    <w:rsid w:val="00ED7229"/>
    <w:rsid w:val="00EE25CB"/>
    <w:rsid w:val="00EE2BED"/>
    <w:rsid w:val="00EE374B"/>
    <w:rsid w:val="00EE4A87"/>
    <w:rsid w:val="00EF2869"/>
    <w:rsid w:val="00EF2984"/>
    <w:rsid w:val="00F05D60"/>
    <w:rsid w:val="00F07224"/>
    <w:rsid w:val="00F07FD3"/>
    <w:rsid w:val="00F11BB5"/>
    <w:rsid w:val="00F11D68"/>
    <w:rsid w:val="00F1296C"/>
    <w:rsid w:val="00F13147"/>
    <w:rsid w:val="00F1417B"/>
    <w:rsid w:val="00F1712D"/>
    <w:rsid w:val="00F17A17"/>
    <w:rsid w:val="00F208A0"/>
    <w:rsid w:val="00F2115E"/>
    <w:rsid w:val="00F27B3D"/>
    <w:rsid w:val="00F30ABD"/>
    <w:rsid w:val="00F345CC"/>
    <w:rsid w:val="00F34B99"/>
    <w:rsid w:val="00F40B02"/>
    <w:rsid w:val="00F40C7E"/>
    <w:rsid w:val="00F41E81"/>
    <w:rsid w:val="00F47FDE"/>
    <w:rsid w:val="00F5029F"/>
    <w:rsid w:val="00F50D26"/>
    <w:rsid w:val="00F51720"/>
    <w:rsid w:val="00F51CF2"/>
    <w:rsid w:val="00F52DAB"/>
    <w:rsid w:val="00F543F0"/>
    <w:rsid w:val="00F55E3E"/>
    <w:rsid w:val="00F57601"/>
    <w:rsid w:val="00F60562"/>
    <w:rsid w:val="00F62C66"/>
    <w:rsid w:val="00F6647A"/>
    <w:rsid w:val="00F73F99"/>
    <w:rsid w:val="00F74C42"/>
    <w:rsid w:val="00F75F80"/>
    <w:rsid w:val="00F77535"/>
    <w:rsid w:val="00F81D29"/>
    <w:rsid w:val="00F83F04"/>
    <w:rsid w:val="00F90BE5"/>
    <w:rsid w:val="00F91C4D"/>
    <w:rsid w:val="00F92FD9"/>
    <w:rsid w:val="00F950EE"/>
    <w:rsid w:val="00FA0C7D"/>
    <w:rsid w:val="00FA37B1"/>
    <w:rsid w:val="00FA3E0B"/>
    <w:rsid w:val="00FA4E32"/>
    <w:rsid w:val="00FA5EF7"/>
    <w:rsid w:val="00FA6684"/>
    <w:rsid w:val="00FA6C78"/>
    <w:rsid w:val="00FA731E"/>
    <w:rsid w:val="00FA7BD0"/>
    <w:rsid w:val="00FB034A"/>
    <w:rsid w:val="00FB1208"/>
    <w:rsid w:val="00FB1DCF"/>
    <w:rsid w:val="00FB2B38"/>
    <w:rsid w:val="00FB553F"/>
    <w:rsid w:val="00FB61CE"/>
    <w:rsid w:val="00FB7A07"/>
    <w:rsid w:val="00FC04CC"/>
    <w:rsid w:val="00FC2066"/>
    <w:rsid w:val="00FC6358"/>
    <w:rsid w:val="00FD1381"/>
    <w:rsid w:val="00FD320D"/>
    <w:rsid w:val="00FD6F59"/>
    <w:rsid w:val="00FE1B98"/>
    <w:rsid w:val="00FE23DE"/>
    <w:rsid w:val="00FE4707"/>
    <w:rsid w:val="00FF1801"/>
    <w:rsid w:val="00FF1F8E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2">
    <w:name w:val="Normal"/>
    <w:qFormat/>
    <w:rsid w:val="000B2C50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2">
    <w:name w:val="一级条标题"/>
    <w:next w:val="aff6"/>
    <w:rsid w:val="001C149C"/>
    <w:pPr>
      <w:numPr>
        <w:ilvl w:val="1"/>
        <w:numId w:val="9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1">
    <w:name w:val="章标题"/>
    <w:next w:val="aff6"/>
    <w:rsid w:val="001C149C"/>
    <w:pPr>
      <w:numPr>
        <w:numId w:val="9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3">
    <w:name w:val="二级条标题"/>
    <w:basedOn w:val="a2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link w:val="Char0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4">
    <w:name w:val="三级条标题"/>
    <w:basedOn w:val="a3"/>
    <w:next w:val="aff6"/>
    <w:rsid w:val="001C149C"/>
    <w:pPr>
      <w:numPr>
        <w:ilvl w:val="3"/>
      </w:numPr>
      <w:outlineLvl w:val="4"/>
    </w:pPr>
  </w:style>
  <w:style w:type="paragraph" w:customStyle="1" w:styleId="af6">
    <w:name w:val="示例"/>
    <w:next w:val="affa"/>
    <w:rsid w:val="005A5EAF"/>
    <w:pPr>
      <w:widowControl w:val="0"/>
      <w:numPr>
        <w:numId w:val="12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8"/>
      </w:numPr>
      <w:jc w:val="both"/>
    </w:pPr>
    <w:rPr>
      <w:rFonts w:ascii="宋体"/>
      <w:sz w:val="21"/>
    </w:rPr>
  </w:style>
  <w:style w:type="paragraph" w:customStyle="1" w:styleId="a5">
    <w:name w:val="四级条标题"/>
    <w:basedOn w:val="a4"/>
    <w:next w:val="aff6"/>
    <w:rsid w:val="001C149C"/>
    <w:pPr>
      <w:numPr>
        <w:ilvl w:val="4"/>
      </w:numPr>
      <w:outlineLvl w:val="5"/>
    </w:pPr>
  </w:style>
  <w:style w:type="paragraph" w:customStyle="1" w:styleId="a6">
    <w:name w:val="五级条标题"/>
    <w:basedOn w:val="a5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0">
    <w:name w:val="注："/>
    <w:next w:val="aff6"/>
    <w:rsid w:val="004200D9"/>
    <w:pPr>
      <w:widowControl w:val="0"/>
      <w:numPr>
        <w:numId w:val="29"/>
      </w:numPr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3">
    <w:name w:val="注×："/>
    <w:rsid w:val="0090690F"/>
    <w:pPr>
      <w:widowControl w:val="0"/>
      <w:numPr>
        <w:numId w:val="25"/>
      </w:numPr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8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2"/>
    <w:rsid w:val="00BE55CB"/>
    <w:pPr>
      <w:numPr>
        <w:ilvl w:val="2"/>
        <w:numId w:val="1"/>
      </w:numPr>
    </w:pPr>
    <w:rPr>
      <w:rFonts w:ascii="宋体"/>
      <w:szCs w:val="21"/>
    </w:rPr>
  </w:style>
  <w:style w:type="paragraph" w:customStyle="1" w:styleId="af1">
    <w:name w:val="编号列项（三级）"/>
    <w:rsid w:val="003E5729"/>
    <w:pPr>
      <w:numPr>
        <w:ilvl w:val="2"/>
        <w:numId w:val="8"/>
      </w:numPr>
    </w:pPr>
    <w:rPr>
      <w:rFonts w:ascii="宋体"/>
      <w:sz w:val="21"/>
    </w:rPr>
  </w:style>
  <w:style w:type="paragraph" w:customStyle="1" w:styleId="aff">
    <w:name w:val="示例×："/>
    <w:basedOn w:val="a1"/>
    <w:qFormat/>
    <w:rsid w:val="007E1980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8">
    <w:name w:val="注：（正文）"/>
    <w:basedOn w:val="a0"/>
    <w:next w:val="aff6"/>
    <w:rsid w:val="004200D9"/>
    <w:pPr>
      <w:numPr>
        <w:numId w:val="24"/>
      </w:numPr>
      <w:ind w:left="726" w:hanging="363"/>
    </w:pPr>
  </w:style>
  <w:style w:type="paragraph" w:customStyle="1" w:styleId="a">
    <w:name w:val="注×：（正文）"/>
    <w:rsid w:val="0090690F"/>
    <w:pPr>
      <w:numPr>
        <w:numId w:val="27"/>
      </w:numPr>
      <w:ind w:left="811" w:hanging="448"/>
      <w:jc w:val="both"/>
    </w:pPr>
    <w:rPr>
      <w:rFonts w:ascii="宋体"/>
      <w:sz w:val="18"/>
      <w:szCs w:val="18"/>
    </w:rPr>
  </w:style>
  <w:style w:type="paragraph" w:customStyle="1" w:styleId="affe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0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1">
    <w:name w:val="标准书眉_偶数页"/>
    <w:basedOn w:val="aff8"/>
    <w:next w:val="aff2"/>
    <w:rsid w:val="0074741B"/>
    <w:pPr>
      <w:jc w:val="left"/>
    </w:pPr>
  </w:style>
  <w:style w:type="paragraph" w:customStyle="1" w:styleId="afff2">
    <w:name w:val="标准书眉一"/>
    <w:rsid w:val="00083A09"/>
    <w:pPr>
      <w:jc w:val="both"/>
    </w:pPr>
  </w:style>
  <w:style w:type="paragraph" w:customStyle="1" w:styleId="afff3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4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5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6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7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8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9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a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b">
    <w:name w:val="封面标准英文名称"/>
    <w:basedOn w:val="afffa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c">
    <w:name w:val="封面一致性程度标识"/>
    <w:basedOn w:val="afffb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d">
    <w:name w:val="封面标准文稿类别"/>
    <w:basedOn w:val="afffc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标准文稿编辑信息"/>
    <w:basedOn w:val="afffd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5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0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2"/>
    <w:next w:val="aff6"/>
    <w:rsid w:val="00083A09"/>
    <w:pPr>
      <w:numPr>
        <w:numId w:val="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5">
    <w:name w:val="附录表标题"/>
    <w:basedOn w:val="aff2"/>
    <w:next w:val="aff6"/>
    <w:rsid w:val="000D718B"/>
    <w:pPr>
      <w:numPr>
        <w:ilvl w:val="1"/>
        <w:numId w:val="3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5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1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2">
    <w:name w:val="附录公式"/>
    <w:basedOn w:val="aff6"/>
    <w:next w:val="aff6"/>
    <w:link w:val="Char1"/>
    <w:qFormat/>
    <w:rsid w:val="00083A09"/>
  </w:style>
  <w:style w:type="character" w:customStyle="1" w:styleId="Char1">
    <w:name w:val="附录公式 Char"/>
    <w:basedOn w:val="Char"/>
    <w:link w:val="affff2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3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4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1">
    <w:name w:val="附录数字编号列项（二级）"/>
    <w:qFormat/>
    <w:rsid w:val="00A751C7"/>
    <w:pPr>
      <w:numPr>
        <w:ilvl w:val="1"/>
        <w:numId w:val="6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5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2"/>
    <w:rsid w:val="00083A09"/>
    <w:pPr>
      <w:keepNext/>
      <w:pageBreakBefore/>
      <w:widowControl/>
      <w:numPr>
        <w:numId w:val="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2"/>
    <w:next w:val="aff6"/>
    <w:rsid w:val="000D718B"/>
    <w:pPr>
      <w:numPr>
        <w:ilvl w:val="1"/>
        <w:numId w:val="4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6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5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7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字母编号列项（一级）"/>
    <w:qFormat/>
    <w:rsid w:val="00A751C7"/>
    <w:pPr>
      <w:numPr>
        <w:numId w:val="6"/>
      </w:numPr>
    </w:pPr>
    <w:rPr>
      <w:rFonts w:ascii="宋体"/>
      <w:noProof/>
      <w:sz w:val="21"/>
    </w:rPr>
  </w:style>
  <w:style w:type="paragraph" w:styleId="ae">
    <w:name w:val="footnote text"/>
    <w:basedOn w:val="aff2"/>
    <w:rsid w:val="00074FBE"/>
    <w:pPr>
      <w:numPr>
        <w:numId w:val="7"/>
      </w:numPr>
      <w:snapToGrid w:val="0"/>
      <w:jc w:val="left"/>
    </w:pPr>
    <w:rPr>
      <w:rFonts w:ascii="宋体"/>
      <w:sz w:val="18"/>
      <w:szCs w:val="18"/>
    </w:rPr>
  </w:style>
  <w:style w:type="character" w:styleId="affff8">
    <w:name w:val="footnote reference"/>
    <w:semiHidden/>
    <w:rsid w:val="00083A09"/>
    <w:rPr>
      <w:vertAlign w:val="superscript"/>
    </w:rPr>
  </w:style>
  <w:style w:type="paragraph" w:customStyle="1" w:styleId="affff9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a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b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c">
    <w:name w:val="其他标准标志"/>
    <w:basedOn w:val="affe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d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e">
    <w:name w:val="其他发布部门"/>
    <w:basedOn w:val="afff7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0">
    <w:name w:val="三级无"/>
    <w:basedOn w:val="a4"/>
    <w:rsid w:val="001C149C"/>
    <w:pPr>
      <w:spacing w:beforeLines="0" w:afterLines="0"/>
    </w:pPr>
    <w:rPr>
      <w:rFonts w:ascii="宋体" w:eastAsia="宋体"/>
    </w:rPr>
  </w:style>
  <w:style w:type="paragraph" w:customStyle="1" w:styleId="afffff1">
    <w:name w:val="实施日期"/>
    <w:rsid w:val="00DF5CC9"/>
    <w:pPr>
      <w:framePr w:w="3997" w:h="471" w:hRule="exact" w:vSpace="181" w:wrap="around" w:vAnchor="page" w:hAnchor="page" w:x="7089" w:y="14097"/>
      <w:jc w:val="right"/>
    </w:pPr>
    <w:rPr>
      <w:rFonts w:eastAsia="黑体"/>
      <w:sz w:val="28"/>
    </w:rPr>
  </w:style>
  <w:style w:type="paragraph" w:customStyle="1" w:styleId="afffff2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fffff3">
    <w:name w:val="首示例"/>
    <w:next w:val="aff6"/>
    <w:link w:val="Char2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2">
    <w:name w:val="首示例 Char"/>
    <w:link w:val="afffff3"/>
    <w:rsid w:val="00083A09"/>
    <w:rPr>
      <w:rFonts w:ascii="宋体" w:hAnsi="宋体"/>
      <w:kern w:val="2"/>
      <w:sz w:val="18"/>
      <w:szCs w:val="18"/>
      <w:lang w:bidi="ar-SA"/>
    </w:rPr>
  </w:style>
  <w:style w:type="paragraph" w:customStyle="1" w:styleId="afffff4">
    <w:name w:val="四级无"/>
    <w:basedOn w:val="a5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7">
    <w:name w:val="图表脚注说明"/>
    <w:basedOn w:val="aff2"/>
    <w:rsid w:val="003912E7"/>
    <w:pPr>
      <w:numPr>
        <w:numId w:val="30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6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2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0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2">
    <w:name w:val="正文图标题"/>
    <w:next w:val="aff6"/>
    <w:rsid w:val="00083A09"/>
    <w:pPr>
      <w:numPr>
        <w:numId w:val="11"/>
      </w:numPr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rsid w:val="00E1051A"/>
    <w:pPr>
      <w:framePr w:w="3997" w:h="471" w:hRule="exact" w:vSpace="181" w:wrap="around" w:vAnchor="page" w:hAnchor="page" w:x="1419" w:y="14097" w:anchorLock="1"/>
    </w:pPr>
    <w:rPr>
      <w:rFonts w:eastAsia="黑体"/>
      <w:sz w:val="28"/>
    </w:rPr>
  </w:style>
  <w:style w:type="paragraph" w:customStyle="1" w:styleId="affffff6">
    <w:name w:val="其他实施日期"/>
    <w:basedOn w:val="afffff1"/>
    <w:rsid w:val="006E4A7F"/>
    <w:pPr>
      <w:framePr w:wrap="around"/>
    </w:pPr>
  </w:style>
  <w:style w:type="paragraph" w:customStyle="1" w:styleId="21">
    <w:name w:val="封面标准名称2"/>
    <w:basedOn w:val="afffa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b"/>
    <w:rsid w:val="0028269A"/>
    <w:pPr>
      <w:framePr w:wrap="around" w:y="4469"/>
    </w:pPr>
  </w:style>
  <w:style w:type="paragraph" w:customStyle="1" w:styleId="23">
    <w:name w:val="封面一致性程度标识2"/>
    <w:basedOn w:val="afffc"/>
    <w:rsid w:val="0028269A"/>
    <w:pPr>
      <w:framePr w:wrap="around" w:y="4469"/>
    </w:pPr>
  </w:style>
  <w:style w:type="paragraph" w:customStyle="1" w:styleId="24">
    <w:name w:val="封面标准文稿类别2"/>
    <w:basedOn w:val="afffd"/>
    <w:rsid w:val="0028269A"/>
    <w:pPr>
      <w:framePr w:wrap="around" w:y="4469"/>
    </w:pPr>
  </w:style>
  <w:style w:type="paragraph" w:customStyle="1" w:styleId="25">
    <w:name w:val="封面标准文稿编辑信息2"/>
    <w:basedOn w:val="afffe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11">
    <w:name w:val="toc 1"/>
    <w:basedOn w:val="aff2"/>
    <w:next w:val="aff2"/>
    <w:autoRedefine/>
    <w:uiPriority w:val="39"/>
    <w:rsid w:val="00961C93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uiPriority w:val="39"/>
    <w:rsid w:val="00961C93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7">
    <w:name w:val="标准名称"/>
    <w:basedOn w:val="aff9"/>
    <w:link w:val="Char3"/>
    <w:qFormat/>
    <w:rsid w:val="00B74441"/>
  </w:style>
  <w:style w:type="character" w:styleId="affffff8">
    <w:name w:val="Placeholder Text"/>
    <w:basedOn w:val="aff3"/>
    <w:uiPriority w:val="99"/>
    <w:semiHidden/>
    <w:rsid w:val="00B74441"/>
    <w:rPr>
      <w:color w:val="808080"/>
    </w:rPr>
  </w:style>
  <w:style w:type="character" w:customStyle="1" w:styleId="Char0">
    <w:name w:val="目次、标准名称标题 Char"/>
    <w:basedOn w:val="aff3"/>
    <w:link w:val="aff9"/>
    <w:rsid w:val="00B74441"/>
    <w:rPr>
      <w:rFonts w:ascii="黑体" w:eastAsia="黑体"/>
      <w:sz w:val="32"/>
      <w:shd w:val="clear" w:color="FFFFFF" w:fill="FFFFFF"/>
    </w:rPr>
  </w:style>
  <w:style w:type="character" w:customStyle="1" w:styleId="Char3">
    <w:name w:val="标准名称 Char"/>
    <w:basedOn w:val="Char0"/>
    <w:link w:val="affffff7"/>
    <w:rsid w:val="00B74441"/>
    <w:rPr>
      <w:rFonts w:ascii="黑体" w:eastAsia="黑体"/>
      <w:sz w:val="32"/>
      <w:shd w:val="clear" w:color="FFFFFF" w:fill="FFFFFF"/>
    </w:rPr>
  </w:style>
  <w:style w:type="paragraph" w:styleId="affffff9">
    <w:name w:val="Balloon Text"/>
    <w:basedOn w:val="aff2"/>
    <w:link w:val="Char4"/>
    <w:rsid w:val="00B74441"/>
    <w:rPr>
      <w:sz w:val="18"/>
      <w:szCs w:val="18"/>
    </w:rPr>
  </w:style>
  <w:style w:type="character" w:customStyle="1" w:styleId="Char4">
    <w:name w:val="批注框文本 Char"/>
    <w:basedOn w:val="aff3"/>
    <w:link w:val="affffff9"/>
    <w:rsid w:val="00B74441"/>
    <w:rPr>
      <w:kern w:val="2"/>
      <w:sz w:val="18"/>
      <w:szCs w:val="18"/>
    </w:rPr>
  </w:style>
  <w:style w:type="character" w:customStyle="1" w:styleId="12">
    <w:name w:val="未处理的提及1"/>
    <w:basedOn w:val="aff3"/>
    <w:uiPriority w:val="99"/>
    <w:semiHidden/>
    <w:unhideWhenUsed/>
    <w:rsid w:val="003A14AD"/>
    <w:rPr>
      <w:color w:val="605E5C"/>
      <w:shd w:val="clear" w:color="auto" w:fill="E1DFDD"/>
    </w:rPr>
  </w:style>
  <w:style w:type="table" w:customStyle="1" w:styleId="110">
    <w:name w:val="网格型11"/>
    <w:basedOn w:val="aff4"/>
    <w:uiPriority w:val="59"/>
    <w:rsid w:val="009C74E8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a">
    <w:name w:val="List Paragraph"/>
    <w:basedOn w:val="aff2"/>
    <w:uiPriority w:val="34"/>
    <w:qFormat/>
    <w:rsid w:val="00E40D99"/>
    <w:pPr>
      <w:ind w:firstLineChars="200" w:firstLine="420"/>
    </w:pPr>
    <w:rPr>
      <w:rFonts w:ascii="Calibri" w:hAnsi="Calibri"/>
      <w:szCs w:val="22"/>
    </w:rPr>
  </w:style>
  <w:style w:type="paragraph" w:styleId="affffffb">
    <w:name w:val="Date"/>
    <w:basedOn w:val="aff2"/>
    <w:next w:val="aff2"/>
    <w:link w:val="Char5"/>
    <w:rsid w:val="00143B90"/>
    <w:pPr>
      <w:ind w:leftChars="2500" w:left="100"/>
    </w:pPr>
  </w:style>
  <w:style w:type="character" w:customStyle="1" w:styleId="Char5">
    <w:name w:val="日期 Char"/>
    <w:basedOn w:val="aff3"/>
    <w:link w:val="affffffb"/>
    <w:rsid w:val="00143B9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A337-EAA3-4FAF-9551-476BDFCA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3562050</TotalTime>
  <Pages>9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微软用户</cp:lastModifiedBy>
  <cp:revision>70</cp:revision>
  <dcterms:created xsi:type="dcterms:W3CDTF">2022-05-05T03:16:00Z</dcterms:created>
  <dcterms:modified xsi:type="dcterms:W3CDTF">2022-06-07T06:26:00Z</dcterms:modified>
</cp:coreProperties>
</file>