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抚顺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县妇联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主要负责人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行推进法治建设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第一责任人职责清单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为深入贯彻习近平法治思想，持续推动党政主要负责人 切实履行推进法治建设第一责任人职责，根据中共中央办公厅、国务院办公厅《党政主要负责人履行推进法治建设第一责任人职责规定》《辽宁省党政主要负责人履行推进法治建设第一责任人职责清单》，结合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县妇联</w:t>
      </w:r>
      <w:r>
        <w:rPr>
          <w:rFonts w:hint="eastAsia" w:ascii="仿宋" w:hAnsi="仿宋" w:eastAsia="仿宋" w:cs="仿宋"/>
          <w:sz w:val="32"/>
          <w:szCs w:val="32"/>
        </w:rPr>
        <w:t>实际，制定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县妇联</w:t>
      </w:r>
      <w:r>
        <w:rPr>
          <w:rFonts w:hint="eastAsia" w:ascii="仿宋" w:hAnsi="仿宋" w:eastAsia="仿宋" w:cs="仿宋"/>
          <w:sz w:val="32"/>
          <w:szCs w:val="32"/>
        </w:rPr>
        <w:t>主要负责人履行推进法治建设第一责任人职责清单如下。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一、严格遵循基本原则，确保正确政治方向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党政主要负责人履行推进法治建设第一责任人职责，必须遵循以下原则: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（一）坚持带头深入学习贯彻习近平法治思想，贯彻落实习近平总书记关于法治建设的重要指示批示精神；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（二）坚持党的领导、人民当家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</w:t>
      </w:r>
      <w:r>
        <w:rPr>
          <w:rFonts w:hint="eastAsia" w:ascii="仿宋" w:hAnsi="仿宋" w:eastAsia="仿宋" w:cs="仿宋"/>
          <w:sz w:val="32"/>
          <w:szCs w:val="32"/>
        </w:rPr>
        <w:t>主、依法治国有机统一；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（三）坚持宪法法律至上，反对以言代法、以权压法、徇私枉法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（四）坚持统筹协调，做到依法治国、依法执政、依法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行政共同推进，法治国家、法治政府、法治社会一体建设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（五）坚持权责一致，确保有权必有责、有责要担当、失责必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追究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（六）坚持以身作则，以上率下，带头尊法学法守法用法。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二、严抓责任落实，坚决做到以上率下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党政主要负责人作为推进法治建设第一责任人，应当做到: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（一）切实履行依法治国重要组织者、推动者和实践者的职责，推动本地区贯彻落实党中央、国务院关于法治建设的重大决策部署；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（二）统筹推进科学立法、严格执法、公正司法、全民守法；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（三）自觉运用法治思维和法治方式深化改革、推动发展、化解矛盾、维护稳定、应对风险；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（四）对法治建设重要工作亲自部署、重大问题亲自过问、重点环节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亲</w:t>
      </w:r>
      <w:r>
        <w:rPr>
          <w:rFonts w:hint="eastAsia" w:ascii="仿宋" w:hAnsi="仿宋" w:eastAsia="仿宋" w:cs="仿宋"/>
          <w:sz w:val="32"/>
          <w:szCs w:val="32"/>
        </w:rPr>
        <w:t>自协调、重要任务亲自督办，把本地区各项工作纳入法治化轨道。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三、严格对标对表，确保实现高质量推进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县妇联</w:t>
      </w:r>
      <w:r>
        <w:rPr>
          <w:rFonts w:hint="eastAsia" w:ascii="仿宋" w:hAnsi="仿宋" w:eastAsia="仿宋" w:cs="仿宋"/>
          <w:sz w:val="32"/>
          <w:szCs w:val="32"/>
        </w:rPr>
        <w:t>主要负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责</w:t>
      </w:r>
      <w:r>
        <w:rPr>
          <w:rFonts w:hint="eastAsia" w:ascii="仿宋" w:hAnsi="仿宋" w:eastAsia="仿宋" w:cs="仿宋"/>
          <w:sz w:val="32"/>
          <w:szCs w:val="32"/>
        </w:rPr>
        <w:t>人在推进法治建设中应当履行以下主要职责: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提高站位，健全普法学法用法机制。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1）高度重视，提前部署。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（2）凝聚合力，健全机制。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2.形式多样，创新开展普法宣教活动。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（3）利用时间节点广泛开展宣传活动。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（4）强化法治培训，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有效开展法治讲座。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 注重维权，</w:t>
      </w:r>
      <w:r>
        <w:rPr>
          <w:rFonts w:hint="eastAsia" w:ascii="仿宋" w:hAnsi="仿宋" w:eastAsia="仿宋"/>
          <w:sz w:val="32"/>
          <w:szCs w:val="32"/>
        </w:rPr>
        <w:t>开展婚姻家庭矛盾排查工作。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（5）注重妇联信访窗口建设，充分发挥12338妇女维权热线作用。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</w:t>
      </w:r>
      <w:r>
        <w:rPr>
          <w:rFonts w:hint="eastAsia" w:ascii="仿宋" w:hAnsi="仿宋" w:eastAsia="仿宋"/>
          <w:sz w:val="32"/>
          <w:szCs w:val="32"/>
          <w:lang w:eastAsia="zh-CN"/>
        </w:rPr>
        <w:t>结合“大排查、大化解”工作</w:t>
      </w:r>
      <w:r>
        <w:rPr>
          <w:rFonts w:hint="eastAsia" w:ascii="仿宋" w:hAnsi="仿宋" w:eastAsia="仿宋"/>
          <w:sz w:val="32"/>
          <w:szCs w:val="32"/>
        </w:rPr>
        <w:t>在全县范围内开展婚姻家庭纠纷排查、调处化解集中行动，集中拉网式排查，做到“早排查、早发现、早预警、早调解”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JhZDA2MTgzNzg1OWYxODAyZjI3ZGI1MmVhMjM5YTYifQ=="/>
  </w:docVars>
  <w:rsids>
    <w:rsidRoot w:val="00000000"/>
    <w:rsid w:val="213C7D08"/>
    <w:rsid w:val="2447247A"/>
    <w:rsid w:val="285B34BA"/>
    <w:rsid w:val="313E15F5"/>
    <w:rsid w:val="3B5B1163"/>
    <w:rsid w:val="5AEC564B"/>
    <w:rsid w:val="63892928"/>
    <w:rsid w:val="71032E95"/>
    <w:rsid w:val="78001ED0"/>
    <w:rsid w:val="7B915200"/>
    <w:rsid w:val="7DAD4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754</Words>
  <Characters>759</Characters>
  <Lines>38</Lines>
  <Paragraphs>10</Paragraphs>
  <TotalTime>13</TotalTime>
  <ScaleCrop>false</ScaleCrop>
  <LinksUpToDate>false</LinksUpToDate>
  <CharactersWithSpaces>763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2023-04-17T14:09:00Z</dcterms:created>
  <dc:creator>123</dc:creator>
  <cp:lastModifiedBy>Administrator</cp:lastModifiedBy>
  <cp:lastPrinted>2023-12-05T07:06:00Z</cp:lastPrinted>
  <dcterms:modified xsi:type="dcterms:W3CDTF">2023-12-28T01:45:06Z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073B9B002752A23250EA3D648C1DD9BB_32</vt:lpwstr>
  </property>
  <property fmtid="{D5CDD505-2E9C-101B-9397-08002B2CF9AE}" pid="3" name="KSOProductBuildVer">
    <vt:lpwstr>2052-12.1.0.16120</vt:lpwstr>
  </property>
</Properties>
</file>