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抚顺县医疗保障局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党政主要负责人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推进法治建设第一责任人职责清单</w:t>
      </w:r>
    </w:p>
    <w:p>
      <w:pPr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为深入贯彻习近平法治思想，持续推动党政主要负责人 切实履行推进法治建设第一责任人职责，根据中共中央办公厅、国务院办公厅《党政主要负责人履行推进法治建设第一责任人职责规定》《辽宁省党政主要负责人履行推进法治建设第一责任人职责清单》，结合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抚顺县医疗保障局工作</w:t>
      </w:r>
      <w:r>
        <w:rPr>
          <w:rFonts w:hint="eastAsia" w:ascii="仿宋" w:hAnsi="仿宋" w:eastAsia="仿宋" w:cs="仿宋"/>
          <w:sz w:val="32"/>
          <w:szCs w:val="32"/>
        </w:rPr>
        <w:t>实际，制定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抚顺县医疗保障局</w:t>
      </w:r>
      <w:r>
        <w:rPr>
          <w:rFonts w:hint="eastAsia" w:ascii="仿宋" w:hAnsi="仿宋" w:eastAsia="仿宋" w:cs="仿宋"/>
          <w:sz w:val="32"/>
          <w:szCs w:val="32"/>
        </w:rPr>
        <w:t>党政主要负责人履行推进法治建设第一责任人职责清单如下。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一、严格遵循基本原则，确保正确政治方向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党政主要负责人履行推进法治建设第一责任人职责，必须遵循以下原则: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（一）坚持带头深入学习贯彻习近平法治思想，贯彻落实习近平总书记关于法治建设的重要指示批示精神；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（二）坚持党的领导、人民当家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主、依法治国有机统一；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（三）坚持宪法法律至上，反对以言代法、以权压法、徇私枉法;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（四）坚持统筹协调，做到依法治国、依法执政、依法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行政共同推进，法治国家、法治政府、法治社会一体建设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（五）坚持权责一致，确保有权必有责、有责要担当、失责必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追</w:t>
      </w:r>
      <w:r>
        <w:rPr>
          <w:rFonts w:hint="eastAsia" w:ascii="仿宋" w:hAnsi="仿宋" w:eastAsia="仿宋" w:cs="仿宋"/>
          <w:sz w:val="32"/>
          <w:szCs w:val="32"/>
        </w:rPr>
        <w:t>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（六）坚持以身作则，以上率下，带头尊法学法守法用法。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二、严抓责任落实，坚决做到以上率下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党政主要负责人作为推进法治建设第一责任人，应当做到: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（一）切实履行依法治国重要组织者、推动者和实践者的职责，推动本地区贯彻落实党中央、国务院关于法治建设的重大决策部署；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（二）统筹推进科学立法、严格执法、公正司法、全民守法；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（三）自觉运用法治思维和法治方式深化改革、推动发展、化解矛盾、维护稳定、应对风险；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（四）对法治建设重要工作亲自部署、重大问题亲自过问、重点环节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</w:t>
      </w:r>
      <w:r>
        <w:rPr>
          <w:rFonts w:hint="eastAsia" w:ascii="仿宋" w:hAnsi="仿宋" w:eastAsia="仿宋" w:cs="仿宋"/>
          <w:sz w:val="32"/>
          <w:szCs w:val="32"/>
        </w:rPr>
        <w:t>自协调、重要任务亲自督办，把本地区各项工作纳入法治化轨道。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三、严格对标对表，确保实现高质量推进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抚顺县医疗保障局党政</w:t>
      </w:r>
      <w:r>
        <w:rPr>
          <w:rFonts w:hint="eastAsia" w:ascii="仿宋" w:hAnsi="仿宋" w:eastAsia="仿宋" w:cs="仿宋"/>
          <w:sz w:val="32"/>
          <w:szCs w:val="32"/>
        </w:rPr>
        <w:t>主要负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人在推进法治建设中应当履行以下主要职责: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充分发挥党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在推进法治建设中的领导作用，定期研究解决有关重大问题，将法治建设纳入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本系统</w:t>
      </w:r>
      <w:r>
        <w:rPr>
          <w:rFonts w:hint="eastAsia" w:ascii="仿宋" w:hAnsi="仿宋" w:eastAsia="仿宋" w:cs="仿宋"/>
          <w:sz w:val="32"/>
          <w:szCs w:val="32"/>
        </w:rPr>
        <w:t>发展总体规划和年度工作计划。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及时研究解决有关重大问题。支持法治建设议事协调机构有效发挥职能作用，建立完善推动党中央全面依法治国重大决策落实工作机制，健全本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法治建设工作制度和机制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推动法治建设纳入本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发展总体规划和党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会年度工作要点，研究确定年度法治建设工作目标、主要任务和具体举措。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坚持全面从严治党、依规治党，加强党内法规制度建设，提高党内法规制度执行力。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加强党内法规工作机构建设，充实配强工作力量。推动党内法规制度建设相关工作。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加大党内法规宣讲解读力度，推动将党内法规制度作为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</w:t>
      </w:r>
      <w:r>
        <w:rPr>
          <w:rFonts w:hint="eastAsia" w:ascii="仿宋" w:hAnsi="仿宋" w:eastAsia="仿宋" w:cs="仿宋"/>
          <w:sz w:val="32"/>
          <w:szCs w:val="32"/>
        </w:rPr>
        <w:t>理论学习的重要内容。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深入推进法治宣传教育，推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全社会形成尊法学法守法用法的浓厚法治氛围。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坚持带头讲法治课，做深入学习宣传习近平法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思想的表率。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认真组织实施法治宣传教育规划，推动落实“谁执法谁普法”普法责任制，大力加强社会主义法治文化建设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推动全社会弘扬法治精神。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推动落实党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理论学习中心组学法制度。推动建立健全领导班子及其成员学法用法制度，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定期</w:t>
      </w:r>
      <w:r>
        <w:rPr>
          <w:rFonts w:hint="eastAsia" w:ascii="仿宋" w:hAnsi="仿宋" w:eastAsia="仿宋" w:cs="仿宋"/>
          <w:sz w:val="32"/>
          <w:szCs w:val="32"/>
        </w:rPr>
        <w:t>举办法治专题讲座。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健全党对法治建设的组织领导制度和工作机制。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推动形成闭环责任体系，认真组织法治建设问题整改工作。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A2MTgzNzg1OWYxODAyZjI3ZGI1MmVhMjM5YTYifQ=="/>
  </w:docVars>
  <w:rsids>
    <w:rsidRoot w:val="00000000"/>
    <w:rsid w:val="07C92EAF"/>
    <w:rsid w:val="09E6053D"/>
    <w:rsid w:val="0DA6583B"/>
    <w:rsid w:val="1DC35F95"/>
    <w:rsid w:val="213C7D08"/>
    <w:rsid w:val="2447247A"/>
    <w:rsid w:val="25B6156F"/>
    <w:rsid w:val="2EAB22AD"/>
    <w:rsid w:val="37580440"/>
    <w:rsid w:val="3763180F"/>
    <w:rsid w:val="3B5B1163"/>
    <w:rsid w:val="437E0267"/>
    <w:rsid w:val="452847AC"/>
    <w:rsid w:val="569F1D47"/>
    <w:rsid w:val="5BA8326C"/>
    <w:rsid w:val="63892928"/>
    <w:rsid w:val="7546339A"/>
    <w:rsid w:val="78001ED0"/>
    <w:rsid w:val="7F6F6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766</Characters>
  <Lines>38</Lines>
  <Paragraphs>10</Paragraphs>
  <TotalTime>58</TotalTime>
  <ScaleCrop>false</ScaleCrop>
  <LinksUpToDate>false</LinksUpToDate>
  <CharactersWithSpaces>773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2023-04-17T14:09:00Z</dcterms:created>
  <dc:creator>123</dc:creator>
  <cp:lastModifiedBy>Administrator</cp:lastModifiedBy>
  <cp:lastPrinted>2023-12-05T00:08:00Z</cp:lastPrinted>
  <dcterms:modified xsi:type="dcterms:W3CDTF">2023-12-28T04:25:03Z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2A9554BC9643487294C3B1A1400F418E_13</vt:lpwstr>
  </property>
  <property fmtid="{D5CDD505-2E9C-101B-9397-08002B2CF9AE}" pid="3" name="KSOProductBuildVer">
    <vt:lpwstr>2052-12.1.0.16120</vt:lpwstr>
  </property>
</Properties>
</file>