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r>
        <w:rPr>
          <w:rFonts w:hint="eastAsia" w:ascii="宋体" w:hAnsi="宋体" w:eastAsia="宋体" w:cs="宋体"/>
          <w:b/>
          <w:bCs/>
          <w:sz w:val="44"/>
          <w:szCs w:val="44"/>
          <w:lang w:val="en-US" w:eastAsia="zh-CN"/>
        </w:rPr>
        <w:t>救兵镇</w:t>
      </w:r>
      <w:r>
        <w:rPr>
          <w:rFonts w:hint="eastAsia" w:ascii="宋体" w:hAnsi="宋体" w:eastAsia="宋体" w:cs="宋体"/>
          <w:b/>
          <w:bCs/>
          <w:sz w:val="44"/>
          <w:szCs w:val="44"/>
        </w:rPr>
        <w:t>党政主要负责人</w:t>
      </w:r>
      <w:r>
        <w:rPr>
          <w:rFonts w:hint="eastAsia" w:ascii="宋体" w:hAnsi="宋体" w:eastAsia="宋体" w:cs="宋体"/>
          <w:b/>
          <w:bCs/>
          <w:sz w:val="44"/>
          <w:szCs w:val="44"/>
          <w:lang w:eastAsia="zh-CN"/>
        </w:rPr>
        <w:t>履</w:t>
      </w:r>
      <w:r>
        <w:rPr>
          <w:rFonts w:hint="eastAsia" w:ascii="宋体" w:hAnsi="宋体" w:eastAsia="宋体" w:cs="宋体"/>
          <w:b/>
          <w:bCs/>
          <w:sz w:val="44"/>
          <w:szCs w:val="44"/>
        </w:rPr>
        <w:t>行推进法治建设</w:t>
      </w:r>
    </w:p>
    <w:p>
      <w:pPr>
        <w:jc w:val="center"/>
        <w:rPr>
          <w:rFonts w:hint="eastAsia" w:ascii="宋体" w:hAnsi="宋体" w:eastAsia="宋体" w:cs="宋体"/>
          <w:b/>
          <w:bCs/>
          <w:sz w:val="44"/>
          <w:szCs w:val="44"/>
        </w:rPr>
      </w:pPr>
      <w:r>
        <w:rPr>
          <w:rFonts w:hint="eastAsia" w:ascii="宋体" w:hAnsi="宋体" w:eastAsia="宋体" w:cs="宋体"/>
          <w:b/>
          <w:bCs/>
          <w:sz w:val="44"/>
          <w:szCs w:val="44"/>
        </w:rPr>
        <w:t>第一责任人职责清单</w:t>
      </w:r>
    </w:p>
    <w:p>
      <w:pPr>
        <w:rPr>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为深入贯彻习近平法治思想，持续推动党政主要负责人 切实履行推进法治建设第一责任人职责，根据中共中央办公厅、国务院办公厅《党政主要负责人履行推进法治建设第一责任人职责规定》《辽宁省党政主要负责人履行推进法治建设第一责任人职责清单》，结合</w:t>
      </w:r>
      <w:r>
        <w:rPr>
          <w:rFonts w:hint="eastAsia" w:ascii="仿宋" w:hAnsi="仿宋" w:eastAsia="仿宋" w:cs="仿宋"/>
          <w:sz w:val="32"/>
          <w:szCs w:val="32"/>
          <w:lang w:val="en-US" w:eastAsia="zh-CN"/>
        </w:rPr>
        <w:t>救兵镇</w:t>
      </w:r>
      <w:r>
        <w:rPr>
          <w:rFonts w:hint="eastAsia" w:ascii="仿宋" w:hAnsi="仿宋" w:eastAsia="仿宋" w:cs="仿宋"/>
          <w:sz w:val="32"/>
          <w:szCs w:val="32"/>
        </w:rPr>
        <w:t>实际，制定</w:t>
      </w:r>
      <w:r>
        <w:rPr>
          <w:rFonts w:hint="eastAsia" w:ascii="仿宋" w:hAnsi="仿宋" w:eastAsia="仿宋" w:cs="仿宋"/>
          <w:sz w:val="32"/>
          <w:szCs w:val="32"/>
          <w:lang w:val="en-US" w:eastAsia="zh-CN"/>
        </w:rPr>
        <w:t>救兵镇党政</w:t>
      </w:r>
      <w:r>
        <w:rPr>
          <w:rFonts w:hint="eastAsia" w:ascii="仿宋" w:hAnsi="仿宋" w:eastAsia="仿宋" w:cs="仿宋"/>
          <w:sz w:val="32"/>
          <w:szCs w:val="32"/>
        </w:rPr>
        <w:t>主要负责人履行推进法治建设第一责任人职责清单如下</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一、严格遵循基本原则，确保正确政治方向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党政主要负责人履行推进法治建设第一责任人职责，必须遵循以下原则</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（一）坚持带头深入学习贯彻习近平法治思想，贯彻落实习近平总书记关于法治建设的重要指示批示精神；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（二）坚持党的领导、人民当家</w:t>
      </w:r>
      <w:r>
        <w:rPr>
          <w:rFonts w:hint="eastAsia" w:ascii="仿宋" w:hAnsi="仿宋" w:eastAsia="仿宋" w:cs="仿宋"/>
          <w:sz w:val="32"/>
          <w:szCs w:val="32"/>
          <w:lang w:eastAsia="zh-CN"/>
        </w:rPr>
        <w:t>作</w:t>
      </w:r>
      <w:r>
        <w:rPr>
          <w:rFonts w:hint="eastAsia" w:ascii="仿宋" w:hAnsi="仿宋" w:eastAsia="仿宋" w:cs="仿宋"/>
          <w:sz w:val="32"/>
          <w:szCs w:val="32"/>
        </w:rPr>
        <w:t>主、依法治国有机统一；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（三）坚持宪法法律至上，反对以言代法、以权压法、徇私枉法</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（四）坚持统筹协调，做到依法治国、依法执政、依法</w:t>
      </w:r>
    </w:p>
    <w:p>
      <w:pPr>
        <w:keepNext w:val="0"/>
        <w:keepLines w:val="0"/>
        <w:pageBreakBefore w:val="0"/>
        <w:widowControl w:val="0"/>
        <w:kinsoku/>
        <w:wordWrap/>
        <w:overflowPunct/>
        <w:topLinePunct w:val="0"/>
        <w:autoSpaceDE/>
        <w:autoSpaceDN/>
        <w:bidi w:val="0"/>
        <w:adjustRightInd/>
        <w:snapToGrid/>
        <w:spacing w:line="600" w:lineRule="exact"/>
        <w:ind w:left="960" w:hanging="960" w:hangingChars="3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行政共同推进，法治国家、法治政府、法治社会一体建设</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10" w:leftChars="0" w:firstLine="617" w:firstLineChars="193"/>
        <w:textAlignment w:val="auto"/>
        <w:rPr>
          <w:rFonts w:hint="eastAsia" w:ascii="仿宋" w:hAnsi="仿宋" w:eastAsia="仿宋" w:cs="仿宋"/>
          <w:sz w:val="32"/>
          <w:szCs w:val="32"/>
        </w:rPr>
      </w:pPr>
      <w:r>
        <w:rPr>
          <w:rFonts w:hint="eastAsia" w:ascii="仿宋" w:hAnsi="仿宋" w:eastAsia="仿宋" w:cs="仿宋"/>
          <w:sz w:val="32"/>
          <w:szCs w:val="32"/>
        </w:rPr>
        <w:t>（五）坚持权责一致，确保有权必有责、有责要担当、失责必</w:t>
      </w:r>
      <w:r>
        <w:rPr>
          <w:rFonts w:hint="eastAsia" w:ascii="仿宋" w:hAnsi="仿宋" w:eastAsia="仿宋" w:cs="仿宋"/>
          <w:sz w:val="32"/>
          <w:szCs w:val="32"/>
          <w:lang w:eastAsia="zh-CN"/>
        </w:rPr>
        <w:t>追</w:t>
      </w:r>
      <w:r>
        <w:rPr>
          <w:rFonts w:hint="eastAsia" w:ascii="仿宋" w:hAnsi="仿宋" w:eastAsia="仿宋" w:cs="仿宋"/>
          <w:sz w:val="32"/>
          <w:szCs w:val="32"/>
        </w:rPr>
        <w:t>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（六）坚持以身作则，以上率下，带头尊法学法守法用法。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sz w:val="32"/>
          <w:szCs w:val="32"/>
        </w:rPr>
      </w:pPr>
      <w:r>
        <w:rPr>
          <w:rFonts w:hint="eastAsia" w:ascii="黑体" w:hAnsi="黑体" w:eastAsia="黑体" w:cs="黑体"/>
          <w:b w:val="0"/>
          <w:bCs/>
          <w:sz w:val="32"/>
          <w:szCs w:val="32"/>
        </w:rPr>
        <w:t>二、严抓责任落实，坚决做到以上率下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党政主要负责人作为推进法治建设第一责任人，应当做到</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（一）切实履行依法治国重要组织者、推动者和实践者的职责，推动本地区贯彻落实党中央、国务院关于法治建设的重大决策部署；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（二）统筹推进科学立法、严格执法、公正司法、全民守法；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（三）自觉运用法治思维和法治方式深化改革、推动发展、化解矛盾、维护稳定、应对风险；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（四）对法治建设重要工作亲自部署、重大问题亲自过问、重点环节</w:t>
      </w:r>
      <w:r>
        <w:rPr>
          <w:rFonts w:hint="eastAsia" w:ascii="仿宋" w:hAnsi="仿宋" w:eastAsia="仿宋" w:cs="仿宋"/>
          <w:sz w:val="32"/>
          <w:szCs w:val="32"/>
          <w:lang w:eastAsia="zh-CN"/>
        </w:rPr>
        <w:t>亲</w:t>
      </w:r>
      <w:r>
        <w:rPr>
          <w:rFonts w:hint="eastAsia" w:ascii="仿宋" w:hAnsi="仿宋" w:eastAsia="仿宋" w:cs="仿宋"/>
          <w:sz w:val="32"/>
          <w:szCs w:val="32"/>
        </w:rPr>
        <w:t>自协调、重要任务亲自督办，把本地区各项工作纳入法治化轨道。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三、严格对标对表，确保实现高质量推进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（一）救兵镇党委</w:t>
      </w:r>
      <w:r>
        <w:rPr>
          <w:rFonts w:hint="eastAsia" w:ascii="仿宋" w:hAnsi="仿宋" w:eastAsia="仿宋" w:cs="仿宋"/>
          <w:sz w:val="32"/>
          <w:szCs w:val="32"/>
        </w:rPr>
        <w:t>主要负</w:t>
      </w:r>
      <w:r>
        <w:rPr>
          <w:rFonts w:hint="eastAsia" w:ascii="仿宋" w:hAnsi="仿宋" w:eastAsia="仿宋" w:cs="仿宋"/>
          <w:sz w:val="32"/>
          <w:szCs w:val="32"/>
          <w:lang w:eastAsia="zh-CN"/>
        </w:rPr>
        <w:t>责</w:t>
      </w:r>
      <w:r>
        <w:rPr>
          <w:rFonts w:hint="eastAsia" w:ascii="仿宋" w:hAnsi="仿宋" w:eastAsia="仿宋" w:cs="仿宋"/>
          <w:sz w:val="32"/>
          <w:szCs w:val="32"/>
        </w:rPr>
        <w:t>人在推进法治建设中应当履行以下主要职责</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充分发挥党委在推进本地区法治建设中的领导作用定期召开法治建设工作会议，及时研究解决有关重大问题，将法治建设纳入本地区发展总体规划和年度工作计划，与经济社会发展同部署、同推进、同督促。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rPr>
        <w:t>每年至少组织召开一次党委法治建设领导小组会议，及时研究解决有关重大问题。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（2）推</w:t>
      </w:r>
      <w:r>
        <w:rPr>
          <w:rFonts w:hint="eastAsia" w:ascii="仿宋" w:hAnsi="仿宋" w:eastAsia="仿宋" w:cs="仿宋"/>
          <w:sz w:val="32"/>
          <w:szCs w:val="32"/>
        </w:rPr>
        <w:t>动法治建设纳入本地区发展</w:t>
      </w:r>
      <w:r>
        <w:rPr>
          <w:rFonts w:hint="eastAsia" w:ascii="仿宋" w:hAnsi="仿宋" w:eastAsia="仿宋" w:cs="仿宋"/>
          <w:sz w:val="32"/>
          <w:szCs w:val="32"/>
          <w:lang w:val="en-US" w:eastAsia="zh-CN"/>
        </w:rPr>
        <w:t>总</w:t>
      </w:r>
      <w:r>
        <w:rPr>
          <w:rFonts w:hint="eastAsia" w:ascii="仿宋" w:hAnsi="仿宋" w:eastAsia="仿宋" w:cs="仿宋"/>
          <w:sz w:val="32"/>
          <w:szCs w:val="32"/>
        </w:rPr>
        <w:t>体规划和</w:t>
      </w:r>
      <w:r>
        <w:rPr>
          <w:rFonts w:hint="eastAsia" w:ascii="仿宋" w:hAnsi="仿宋" w:eastAsia="仿宋" w:cs="仿宋"/>
          <w:sz w:val="32"/>
          <w:szCs w:val="32"/>
          <w:lang w:val="en-US" w:eastAsia="zh-CN"/>
        </w:rPr>
        <w:t>年</w:t>
      </w:r>
      <w:r>
        <w:rPr>
          <w:rFonts w:hint="eastAsia" w:ascii="仿宋" w:hAnsi="仿宋" w:eastAsia="仿宋" w:cs="仿宋"/>
          <w:sz w:val="32"/>
          <w:szCs w:val="32"/>
        </w:rPr>
        <w:t>度</w:t>
      </w:r>
      <w:r>
        <w:rPr>
          <w:rFonts w:hint="eastAsia" w:ascii="仿宋" w:hAnsi="仿宋" w:eastAsia="仿宋" w:cs="仿宋"/>
          <w:sz w:val="32"/>
          <w:szCs w:val="32"/>
          <w:lang w:val="en-US" w:eastAsia="zh-CN"/>
        </w:rPr>
        <w:t>工作要点</w:t>
      </w:r>
      <w:r>
        <w:rPr>
          <w:rFonts w:hint="eastAsia" w:ascii="仿宋" w:hAnsi="仿宋" w:eastAsia="仿宋" w:cs="仿宋"/>
          <w:sz w:val="32"/>
          <w:szCs w:val="32"/>
        </w:rPr>
        <w:t>，研究确定</w:t>
      </w:r>
      <w:r>
        <w:rPr>
          <w:rFonts w:hint="eastAsia" w:ascii="仿宋" w:hAnsi="仿宋" w:eastAsia="仿宋" w:cs="仿宋"/>
          <w:sz w:val="32"/>
          <w:szCs w:val="32"/>
          <w:lang w:val="en-US" w:eastAsia="zh-CN"/>
        </w:rPr>
        <w:t>年</w:t>
      </w:r>
      <w:r>
        <w:rPr>
          <w:rFonts w:hint="eastAsia" w:ascii="仿宋" w:hAnsi="仿宋" w:eastAsia="仿宋" w:cs="仿宋"/>
          <w:sz w:val="32"/>
          <w:szCs w:val="32"/>
        </w:rPr>
        <w:t>度法治建设工作目标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主要</w:t>
      </w:r>
      <w:r>
        <w:rPr>
          <w:rFonts w:hint="eastAsia" w:ascii="仿宋" w:hAnsi="仿宋" w:eastAsia="仿宋" w:cs="仿宋"/>
          <w:sz w:val="32"/>
          <w:szCs w:val="32"/>
        </w:rPr>
        <w:t>任务和</w:t>
      </w:r>
      <w:r>
        <w:rPr>
          <w:rFonts w:hint="eastAsia" w:ascii="仿宋" w:hAnsi="仿宋" w:eastAsia="仿宋" w:cs="仿宋"/>
          <w:sz w:val="32"/>
          <w:szCs w:val="32"/>
          <w:lang w:val="en-US" w:eastAsia="zh-CN"/>
        </w:rPr>
        <w:t>具</w:t>
      </w:r>
      <w:r>
        <w:rPr>
          <w:rFonts w:hint="eastAsia" w:ascii="仿宋" w:hAnsi="仿宋" w:eastAsia="仿宋" w:cs="仿宋"/>
          <w:sz w:val="32"/>
          <w:szCs w:val="32"/>
        </w:rPr>
        <w:t>体</w:t>
      </w:r>
      <w:r>
        <w:rPr>
          <w:rFonts w:hint="eastAsia" w:ascii="仿宋" w:hAnsi="仿宋" w:eastAsia="仿宋" w:cs="仿宋"/>
          <w:sz w:val="32"/>
          <w:szCs w:val="32"/>
          <w:lang w:val="en-US" w:eastAsia="zh-CN"/>
        </w:rPr>
        <w:t>举措。</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坚持全面从严治党、依规治党，加强党内法规</w:t>
      </w:r>
      <w:r>
        <w:rPr>
          <w:rFonts w:hint="eastAsia" w:ascii="仿宋" w:hAnsi="仿宋" w:eastAsia="仿宋" w:cs="仿宋"/>
          <w:sz w:val="32"/>
          <w:szCs w:val="32"/>
          <w:lang w:val="en-US" w:eastAsia="zh-CN"/>
        </w:rPr>
        <w:t>制度</w:t>
      </w:r>
      <w:r>
        <w:rPr>
          <w:rFonts w:hint="eastAsia" w:ascii="仿宋" w:hAnsi="仿宋" w:eastAsia="仿宋" w:cs="仿宋"/>
          <w:sz w:val="32"/>
          <w:szCs w:val="32"/>
        </w:rPr>
        <w:t>建</w:t>
      </w:r>
      <w:r>
        <w:rPr>
          <w:rFonts w:hint="eastAsia" w:ascii="仿宋" w:hAnsi="仿宋" w:eastAsia="仿宋" w:cs="仿宋"/>
          <w:sz w:val="32"/>
          <w:szCs w:val="32"/>
          <w:lang w:val="en-US" w:eastAsia="zh-CN"/>
        </w:rPr>
        <w:t>设</w:t>
      </w:r>
      <w:r>
        <w:rPr>
          <w:rFonts w:hint="eastAsia" w:ascii="仿宋" w:hAnsi="仿宋" w:eastAsia="仿宋" w:cs="仿宋"/>
          <w:sz w:val="32"/>
          <w:szCs w:val="32"/>
        </w:rPr>
        <w:t>，提高党内法规制度执行力。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（3）健全</w:t>
      </w:r>
      <w:r>
        <w:rPr>
          <w:rFonts w:hint="eastAsia" w:ascii="仿宋" w:hAnsi="仿宋" w:eastAsia="仿宋" w:cs="仿宋"/>
          <w:sz w:val="32"/>
          <w:szCs w:val="32"/>
        </w:rPr>
        <w:t>党内法规制度建设，有专门机构承担党内</w:t>
      </w:r>
      <w:r>
        <w:rPr>
          <w:rFonts w:hint="eastAsia" w:ascii="仿宋" w:hAnsi="仿宋" w:eastAsia="仿宋" w:cs="仿宋"/>
          <w:sz w:val="32"/>
          <w:szCs w:val="32"/>
          <w:lang w:val="en-US" w:eastAsia="zh-CN"/>
        </w:rPr>
        <w:t>法</w:t>
      </w:r>
      <w:r>
        <w:rPr>
          <w:rFonts w:hint="eastAsia" w:ascii="仿宋" w:hAnsi="仿宋" w:eastAsia="仿宋" w:cs="仿宋"/>
          <w:sz w:val="32"/>
          <w:szCs w:val="32"/>
        </w:rPr>
        <w:t>规制度建设相关工作。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rPr>
        <w:t>加强党内规范性文件备案审查，推动建立健</w:t>
      </w:r>
      <w:r>
        <w:rPr>
          <w:rFonts w:hint="eastAsia" w:ascii="仿宋" w:hAnsi="仿宋" w:eastAsia="仿宋" w:cs="仿宋"/>
          <w:sz w:val="32"/>
          <w:szCs w:val="32"/>
          <w:lang w:eastAsia="zh-CN"/>
        </w:rPr>
        <w:t>全</w:t>
      </w:r>
      <w:r>
        <w:rPr>
          <w:rFonts w:hint="eastAsia" w:ascii="仿宋" w:hAnsi="仿宋" w:eastAsia="仿宋" w:cs="仿宋"/>
          <w:sz w:val="32"/>
          <w:szCs w:val="32"/>
        </w:rPr>
        <w:t>备案审</w:t>
      </w:r>
      <w:r>
        <w:rPr>
          <w:rFonts w:hint="eastAsia" w:ascii="仿宋" w:hAnsi="仿宋" w:eastAsia="仿宋" w:cs="仿宋"/>
          <w:sz w:val="32"/>
          <w:szCs w:val="32"/>
          <w:lang w:val="en-US" w:eastAsia="zh-CN"/>
        </w:rPr>
        <w:t>查</w:t>
      </w:r>
      <w:r>
        <w:rPr>
          <w:rFonts w:hint="eastAsia" w:ascii="仿宋" w:hAnsi="仿宋" w:eastAsia="仿宋" w:cs="仿宋"/>
          <w:sz w:val="32"/>
          <w:szCs w:val="32"/>
        </w:rPr>
        <w:t>衔接联动机制，建立备案工作通报制度，提高</w:t>
      </w:r>
      <w:r>
        <w:rPr>
          <w:rFonts w:hint="eastAsia" w:ascii="仿宋" w:hAnsi="仿宋" w:eastAsia="仿宋" w:cs="仿宋"/>
          <w:sz w:val="32"/>
          <w:szCs w:val="32"/>
          <w:lang w:val="en-US" w:eastAsia="zh-CN"/>
        </w:rPr>
        <w:t>规</w:t>
      </w:r>
      <w:r>
        <w:rPr>
          <w:rFonts w:hint="eastAsia" w:ascii="仿宋" w:hAnsi="仿宋" w:eastAsia="仿宋" w:cs="仿宋"/>
          <w:sz w:val="32"/>
          <w:szCs w:val="32"/>
        </w:rPr>
        <w:t>范性文件制定质量。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rPr>
        <w:t>加大党内法规宣讲解读力度，推动将党内法规</w:t>
      </w:r>
      <w:r>
        <w:rPr>
          <w:rFonts w:hint="eastAsia" w:ascii="仿宋" w:hAnsi="仿宋" w:eastAsia="仿宋" w:cs="仿宋"/>
          <w:sz w:val="32"/>
          <w:szCs w:val="32"/>
          <w:lang w:val="en-US" w:eastAsia="zh-CN"/>
        </w:rPr>
        <w:t>制度</w:t>
      </w:r>
      <w:r>
        <w:rPr>
          <w:rFonts w:hint="eastAsia" w:ascii="仿宋" w:hAnsi="仿宋" w:eastAsia="仿宋" w:cs="仿宋"/>
          <w:sz w:val="32"/>
          <w:szCs w:val="32"/>
        </w:rPr>
        <w:t>作为党委理论学习中心组学习的重要内容。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严格依法依规决策、落实党委法律顾问制度，</w:t>
      </w:r>
      <w:r>
        <w:rPr>
          <w:rFonts w:hint="eastAsia" w:ascii="仿宋" w:hAnsi="仿宋" w:eastAsia="仿宋" w:cs="仿宋"/>
          <w:sz w:val="32"/>
          <w:szCs w:val="32"/>
          <w:lang w:val="en-US" w:eastAsia="zh-CN"/>
        </w:rPr>
        <w:t>加</w:t>
      </w:r>
      <w:r>
        <w:rPr>
          <w:rFonts w:hint="eastAsia" w:ascii="仿宋" w:hAnsi="仿宋" w:eastAsia="仿宋" w:cs="仿宋"/>
          <w:sz w:val="32"/>
          <w:szCs w:val="32"/>
        </w:rPr>
        <w:t>强对党委文件、重大决策的合法合规性审查。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w:t>
      </w:r>
      <w:r>
        <w:rPr>
          <w:rFonts w:hint="eastAsia" w:ascii="仿宋" w:hAnsi="仿宋" w:eastAsia="仿宋" w:cs="仿宋"/>
          <w:sz w:val="32"/>
          <w:szCs w:val="32"/>
        </w:rPr>
        <w:t>推动健全并严格执行党委议事规则，严格</w:t>
      </w:r>
      <w:r>
        <w:rPr>
          <w:rFonts w:hint="eastAsia" w:ascii="仿宋" w:hAnsi="仿宋" w:eastAsia="仿宋" w:cs="仿宋"/>
          <w:sz w:val="32"/>
          <w:szCs w:val="32"/>
          <w:lang w:val="en-US" w:eastAsia="zh-CN"/>
        </w:rPr>
        <w:t>执行</w:t>
      </w:r>
      <w:r>
        <w:rPr>
          <w:rFonts w:hint="eastAsia" w:ascii="仿宋" w:hAnsi="仿宋" w:eastAsia="仿宋" w:cs="仿宋"/>
          <w:sz w:val="32"/>
          <w:szCs w:val="32"/>
        </w:rPr>
        <w:t>党委文件前置审核制度，加强合法合规性审查。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7）</w:t>
      </w:r>
      <w:r>
        <w:rPr>
          <w:rFonts w:hint="eastAsia" w:ascii="仿宋" w:hAnsi="仿宋" w:eastAsia="仿宋" w:cs="仿宋"/>
          <w:sz w:val="32"/>
          <w:szCs w:val="32"/>
        </w:rPr>
        <w:t>推动建立党委法律顾问制度并得到有效落实，在制定重大决策、推进依法执政中充分发挥法律顾问作用。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支持本级人大、政府依法依章程履行职能、开展工作，</w:t>
      </w:r>
      <w:r>
        <w:rPr>
          <w:rFonts w:hint="eastAsia" w:ascii="仿宋" w:hAnsi="仿宋" w:eastAsia="仿宋" w:cs="仿宋"/>
          <w:sz w:val="32"/>
          <w:szCs w:val="32"/>
          <w:lang w:val="en-US" w:eastAsia="zh-CN"/>
        </w:rPr>
        <w:t>督</w:t>
      </w:r>
      <w:r>
        <w:rPr>
          <w:rFonts w:hint="eastAsia" w:ascii="仿宋" w:hAnsi="仿宋" w:eastAsia="仿宋" w:cs="仿宋"/>
          <w:sz w:val="32"/>
          <w:szCs w:val="32"/>
        </w:rPr>
        <w:t>促领导班子其他成员依法办事，不得违规干预司法活动、插手具体案件处理。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color w:val="000000"/>
          <w:spacing w:val="0"/>
          <w:sz w:val="32"/>
          <w:szCs w:val="32"/>
          <w:shd w:val="clear" w:color="auto" w:fill="FFFFFF"/>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8）</w:t>
      </w:r>
      <w:r>
        <w:rPr>
          <w:rFonts w:hint="eastAsia" w:ascii="仿宋" w:hAnsi="仿宋" w:eastAsia="仿宋" w:cs="仿宋"/>
          <w:sz w:val="32"/>
          <w:szCs w:val="32"/>
        </w:rPr>
        <w:t>严格落实领导干部干预司法活动、插手具体案件处理的记录、通报和责任追究规定，确保司法机关依法独立</w:t>
      </w:r>
      <w:r>
        <w:rPr>
          <w:rFonts w:hint="eastAsia" w:ascii="仿宋" w:hAnsi="仿宋" w:eastAsia="仿宋" w:cs="仿宋"/>
          <w:sz w:val="32"/>
          <w:szCs w:val="32"/>
          <w:lang w:val="en-US" w:eastAsia="zh-CN"/>
        </w:rPr>
        <w:t>公正行使职权。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20" w:firstLineChars="200"/>
        <w:jc w:val="both"/>
        <w:textAlignment w:val="auto"/>
        <w:rPr>
          <w:rFonts w:hint="default" w:ascii="仿宋_GB2312" w:eastAsia="仿宋_GB2312" w:cs="仿宋_GB2312"/>
          <w:color w:val="000000"/>
          <w:spacing w:val="0"/>
          <w:sz w:val="31"/>
          <w:szCs w:val="31"/>
          <w:shd w:val="clear" w:color="auto" w:fill="FFFFFF"/>
        </w:rPr>
      </w:pPr>
      <w:r>
        <w:rPr>
          <w:rFonts w:hint="eastAsia" w:ascii="仿宋_GB2312" w:eastAsia="仿宋_GB2312" w:cs="仿宋_GB2312"/>
          <w:color w:val="000000"/>
          <w:spacing w:val="0"/>
          <w:sz w:val="31"/>
          <w:szCs w:val="31"/>
          <w:shd w:val="clear" w:color="auto" w:fill="FFFFFF"/>
          <w:lang w:eastAsia="zh-CN"/>
        </w:rPr>
        <w:t>（</w:t>
      </w:r>
      <w:r>
        <w:rPr>
          <w:rFonts w:hint="eastAsia" w:ascii="仿宋_GB2312" w:eastAsia="仿宋_GB2312" w:cs="仿宋_GB2312"/>
          <w:color w:val="000000"/>
          <w:spacing w:val="0"/>
          <w:sz w:val="31"/>
          <w:szCs w:val="31"/>
          <w:shd w:val="clear" w:color="auto" w:fill="FFFFFF"/>
          <w:lang w:val="en-US" w:eastAsia="zh-CN"/>
        </w:rPr>
        <w:t>9）</w:t>
      </w:r>
      <w:r>
        <w:rPr>
          <w:rFonts w:hint="default" w:ascii="仿宋_GB2312" w:eastAsia="仿宋_GB2312" w:cs="仿宋_GB2312"/>
          <w:color w:val="000000"/>
          <w:spacing w:val="0"/>
          <w:sz w:val="31"/>
          <w:szCs w:val="31"/>
          <w:shd w:val="clear" w:color="auto" w:fill="FFFFFF"/>
        </w:rPr>
        <w:t>经常性提醒督促班子其他成员依法办事，推动班</w:t>
      </w:r>
      <w:r>
        <w:rPr>
          <w:rFonts w:hint="eastAsia" w:ascii="仿宋_GB2312" w:eastAsia="仿宋_GB2312" w:cs="仿宋_GB2312"/>
          <w:color w:val="000000"/>
          <w:spacing w:val="0"/>
          <w:sz w:val="31"/>
          <w:szCs w:val="31"/>
          <w:shd w:val="clear" w:color="auto" w:fill="FFFFFF"/>
          <w:lang w:val="en-US" w:eastAsia="zh-CN"/>
        </w:rPr>
        <w:t>子其</w:t>
      </w:r>
      <w:r>
        <w:rPr>
          <w:rFonts w:hint="default" w:ascii="仿宋_GB2312" w:eastAsia="仿宋_GB2312" w:cs="仿宋_GB2312"/>
          <w:color w:val="000000"/>
          <w:spacing w:val="0"/>
          <w:sz w:val="31"/>
          <w:szCs w:val="31"/>
          <w:shd w:val="clear" w:color="auto" w:fill="FFFFFF"/>
        </w:rPr>
        <w:t>他成员强化法治意识。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20" w:firstLineChars="200"/>
        <w:jc w:val="both"/>
        <w:textAlignment w:val="auto"/>
        <w:rPr>
          <w:rFonts w:hint="default" w:ascii="仿宋_GB2312" w:eastAsia="仿宋_GB2312" w:cs="仿宋_GB2312"/>
          <w:color w:val="000000"/>
          <w:spacing w:val="0"/>
          <w:sz w:val="31"/>
          <w:szCs w:val="31"/>
          <w:shd w:val="clear" w:color="auto" w:fill="FFFFFF"/>
        </w:rPr>
      </w:pPr>
      <w:r>
        <w:rPr>
          <w:rFonts w:hint="eastAsia" w:ascii="仿宋_GB2312" w:eastAsia="仿宋_GB2312" w:cs="仿宋_GB2312"/>
          <w:color w:val="000000"/>
          <w:spacing w:val="0"/>
          <w:sz w:val="31"/>
          <w:szCs w:val="31"/>
          <w:shd w:val="clear" w:color="auto" w:fill="FFFFFF"/>
          <w:lang w:eastAsia="zh-CN"/>
        </w:rPr>
        <w:t>（</w:t>
      </w:r>
      <w:r>
        <w:rPr>
          <w:rFonts w:hint="eastAsia" w:ascii="仿宋_GB2312" w:eastAsia="仿宋_GB2312" w:cs="仿宋_GB2312"/>
          <w:color w:val="000000"/>
          <w:spacing w:val="0"/>
          <w:sz w:val="31"/>
          <w:szCs w:val="31"/>
          <w:shd w:val="clear" w:color="auto" w:fill="FFFFFF"/>
          <w:lang w:val="en-US" w:eastAsia="zh-CN"/>
        </w:rPr>
        <w:t>五</w:t>
      </w:r>
      <w:r>
        <w:rPr>
          <w:rFonts w:hint="eastAsia" w:ascii="仿宋_GB2312" w:eastAsia="仿宋_GB2312" w:cs="仿宋_GB2312"/>
          <w:color w:val="000000"/>
          <w:spacing w:val="0"/>
          <w:sz w:val="31"/>
          <w:szCs w:val="31"/>
          <w:shd w:val="clear" w:color="auto" w:fill="FFFFFF"/>
          <w:lang w:eastAsia="zh-CN"/>
        </w:rPr>
        <w:t>）</w:t>
      </w:r>
      <w:r>
        <w:rPr>
          <w:rFonts w:hint="default" w:ascii="仿宋_GB2312" w:eastAsia="仿宋_GB2312" w:cs="仿宋_GB2312"/>
          <w:color w:val="000000"/>
          <w:spacing w:val="0"/>
          <w:sz w:val="31"/>
          <w:szCs w:val="31"/>
          <w:shd w:val="clear" w:color="auto" w:fill="FFFFFF"/>
        </w:rPr>
        <w:t>坚持重视法</w:t>
      </w:r>
      <w:r>
        <w:rPr>
          <w:rFonts w:hint="eastAsia" w:ascii="仿宋_GB2312" w:eastAsia="仿宋_GB2312" w:cs="仿宋_GB2312"/>
          <w:color w:val="000000"/>
          <w:spacing w:val="0"/>
          <w:sz w:val="31"/>
          <w:szCs w:val="31"/>
          <w:shd w:val="clear" w:color="auto" w:fill="FFFFFF"/>
          <w:lang w:val="en-US" w:eastAsia="zh-CN"/>
        </w:rPr>
        <w:t>治</w:t>
      </w:r>
      <w:r>
        <w:rPr>
          <w:rFonts w:hint="default" w:ascii="仿宋_GB2312" w:eastAsia="仿宋_GB2312" w:cs="仿宋_GB2312"/>
          <w:color w:val="000000"/>
          <w:spacing w:val="0"/>
          <w:sz w:val="31"/>
          <w:szCs w:val="31"/>
          <w:shd w:val="clear" w:color="auto" w:fill="FFFFFF"/>
        </w:rPr>
        <w:t>素养和法治能力的用人导向，加强法</w:t>
      </w:r>
      <w:r>
        <w:rPr>
          <w:rFonts w:hint="eastAsia" w:ascii="仿宋_GB2312" w:eastAsia="仿宋_GB2312" w:cs="仿宋_GB2312"/>
          <w:color w:val="000000"/>
          <w:spacing w:val="0"/>
          <w:sz w:val="31"/>
          <w:szCs w:val="31"/>
          <w:shd w:val="clear" w:color="auto" w:fill="FFFFFF"/>
          <w:lang w:val="en-US" w:eastAsia="zh-CN"/>
        </w:rPr>
        <w:t>治</w:t>
      </w:r>
      <w:r>
        <w:rPr>
          <w:rFonts w:hint="default" w:ascii="仿宋_GB2312" w:eastAsia="仿宋_GB2312" w:cs="仿宋_GB2312"/>
          <w:color w:val="000000"/>
          <w:spacing w:val="0"/>
          <w:sz w:val="31"/>
          <w:szCs w:val="31"/>
          <w:shd w:val="clear" w:color="auto" w:fill="FFFFFF"/>
        </w:rPr>
        <w:t>工作队伍建设和</w:t>
      </w:r>
      <w:r>
        <w:rPr>
          <w:rFonts w:hint="eastAsia" w:ascii="仿宋_GB2312" w:eastAsia="仿宋_GB2312" w:cs="仿宋_GB2312"/>
          <w:color w:val="000000"/>
          <w:spacing w:val="0"/>
          <w:sz w:val="31"/>
          <w:szCs w:val="31"/>
          <w:shd w:val="clear" w:color="auto" w:fill="FFFFFF"/>
          <w:lang w:val="en-US" w:eastAsia="zh-CN"/>
        </w:rPr>
        <w:t>单位政法</w:t>
      </w:r>
      <w:r>
        <w:rPr>
          <w:rFonts w:hint="default" w:ascii="仿宋_GB2312" w:eastAsia="仿宋_GB2312" w:cs="仿宋_GB2312"/>
          <w:color w:val="000000"/>
          <w:spacing w:val="0"/>
          <w:sz w:val="31"/>
          <w:szCs w:val="31"/>
          <w:shd w:val="clear" w:color="auto" w:fill="FFFFFF"/>
        </w:rPr>
        <w:t>建设。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20" w:firstLineChars="200"/>
        <w:jc w:val="both"/>
        <w:textAlignment w:val="auto"/>
        <w:rPr>
          <w:rFonts w:hint="default" w:ascii="仿宋_GB2312" w:eastAsia="仿宋_GB2312" w:cs="仿宋_GB2312"/>
          <w:color w:val="000000"/>
          <w:spacing w:val="0"/>
          <w:sz w:val="31"/>
          <w:szCs w:val="31"/>
          <w:shd w:val="clear" w:color="auto" w:fill="FFFFFF"/>
        </w:rPr>
      </w:pPr>
      <w:r>
        <w:rPr>
          <w:rFonts w:hint="eastAsia" w:ascii="仿宋_GB2312" w:eastAsia="仿宋_GB2312" w:cs="仿宋_GB2312"/>
          <w:color w:val="000000"/>
          <w:spacing w:val="0"/>
          <w:sz w:val="31"/>
          <w:szCs w:val="31"/>
          <w:shd w:val="clear" w:color="auto" w:fill="FFFFFF"/>
          <w:lang w:eastAsia="zh-CN"/>
        </w:rPr>
        <w:t>（</w:t>
      </w:r>
      <w:r>
        <w:rPr>
          <w:rFonts w:hint="eastAsia" w:ascii="仿宋_GB2312" w:eastAsia="仿宋_GB2312" w:cs="仿宋_GB2312"/>
          <w:color w:val="000000"/>
          <w:spacing w:val="0"/>
          <w:sz w:val="31"/>
          <w:szCs w:val="31"/>
          <w:shd w:val="clear" w:color="auto" w:fill="FFFFFF"/>
          <w:lang w:val="en-US" w:eastAsia="zh-CN"/>
        </w:rPr>
        <w:t>10）坚持</w:t>
      </w:r>
      <w:r>
        <w:rPr>
          <w:rFonts w:hint="default" w:ascii="仿宋_GB2312" w:eastAsia="仿宋_GB2312" w:cs="仿宋_GB2312"/>
          <w:color w:val="000000"/>
          <w:spacing w:val="0"/>
          <w:sz w:val="31"/>
          <w:szCs w:val="31"/>
          <w:shd w:val="clear" w:color="auto" w:fill="FFFFFF"/>
        </w:rPr>
        <w:t>把法治建设成效作为衡量领导班子和领导干部工作实绩</w:t>
      </w:r>
      <w:r>
        <w:rPr>
          <w:rFonts w:hint="eastAsia" w:ascii="仿宋_GB2312" w:eastAsia="仿宋_GB2312" w:cs="仿宋_GB2312"/>
          <w:color w:val="000000"/>
          <w:spacing w:val="0"/>
          <w:sz w:val="31"/>
          <w:szCs w:val="31"/>
          <w:shd w:val="clear" w:color="auto" w:fill="FFFFFF"/>
          <w:lang w:eastAsia="zh-CN"/>
        </w:rPr>
        <w:t>的</w:t>
      </w:r>
      <w:r>
        <w:rPr>
          <w:rFonts w:hint="default" w:ascii="仿宋_GB2312" w:eastAsia="仿宋_GB2312" w:cs="仿宋_GB2312"/>
          <w:color w:val="000000"/>
          <w:spacing w:val="0"/>
          <w:sz w:val="31"/>
          <w:szCs w:val="31"/>
          <w:shd w:val="clear" w:color="auto" w:fill="FFFFFF"/>
        </w:rPr>
        <w:t>重要内容，把干部遵法守法、依法办事能力纳入领导班子和领导干部年度考核。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20" w:firstLineChars="200"/>
        <w:jc w:val="both"/>
        <w:textAlignment w:val="auto"/>
        <w:rPr>
          <w:rFonts w:hint="default" w:ascii="仿宋_GB2312" w:eastAsia="仿宋_GB2312" w:cs="仿宋_GB2312"/>
          <w:color w:val="000000"/>
          <w:spacing w:val="0"/>
          <w:sz w:val="31"/>
          <w:szCs w:val="31"/>
          <w:shd w:val="clear" w:color="auto" w:fill="FFFFFF"/>
        </w:rPr>
      </w:pPr>
      <w:r>
        <w:rPr>
          <w:rFonts w:hint="eastAsia" w:ascii="仿宋_GB2312" w:eastAsia="仿宋_GB2312" w:cs="仿宋_GB2312"/>
          <w:color w:val="000000"/>
          <w:spacing w:val="0"/>
          <w:sz w:val="31"/>
          <w:szCs w:val="31"/>
          <w:shd w:val="clear" w:color="auto" w:fill="FFFFFF"/>
          <w:lang w:eastAsia="zh-CN"/>
        </w:rPr>
        <w:t>（</w:t>
      </w:r>
      <w:r>
        <w:rPr>
          <w:rFonts w:hint="eastAsia" w:ascii="仿宋_GB2312" w:eastAsia="仿宋_GB2312" w:cs="仿宋_GB2312"/>
          <w:color w:val="000000"/>
          <w:spacing w:val="0"/>
          <w:sz w:val="31"/>
          <w:szCs w:val="31"/>
          <w:shd w:val="clear" w:color="auto" w:fill="FFFFFF"/>
          <w:lang w:val="en-US" w:eastAsia="zh-CN"/>
        </w:rPr>
        <w:t>11）</w:t>
      </w:r>
      <w:r>
        <w:rPr>
          <w:rFonts w:hint="default" w:ascii="仿宋_GB2312" w:eastAsia="仿宋_GB2312" w:cs="仿宋_GB2312"/>
          <w:color w:val="000000"/>
          <w:spacing w:val="0"/>
          <w:sz w:val="31"/>
          <w:szCs w:val="31"/>
          <w:shd w:val="clear" w:color="auto" w:fill="FFFFFF"/>
        </w:rPr>
        <w:t>支持把法治观念、法治素养作为干部德才的重要内容，把能不能遵守法律、依法办事作为考察干部的重要依据。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20" w:firstLineChars="200"/>
        <w:jc w:val="both"/>
        <w:textAlignment w:val="auto"/>
        <w:rPr>
          <w:rFonts w:hint="default" w:ascii="仿宋_GB2312" w:eastAsia="仿宋_GB2312" w:cs="仿宋_GB2312"/>
          <w:color w:val="000000"/>
          <w:spacing w:val="0"/>
          <w:sz w:val="31"/>
          <w:szCs w:val="31"/>
          <w:shd w:val="clear" w:color="auto" w:fill="FFFFFF"/>
        </w:rPr>
      </w:pPr>
      <w:r>
        <w:rPr>
          <w:rFonts w:hint="eastAsia" w:ascii="仿宋_GB2312" w:eastAsia="仿宋_GB2312" w:cs="仿宋_GB2312"/>
          <w:color w:val="000000"/>
          <w:spacing w:val="0"/>
          <w:sz w:val="31"/>
          <w:szCs w:val="31"/>
          <w:shd w:val="clear" w:color="auto" w:fill="FFFFFF"/>
          <w:lang w:eastAsia="zh-CN"/>
        </w:rPr>
        <w:t>（</w:t>
      </w:r>
      <w:r>
        <w:rPr>
          <w:rFonts w:hint="eastAsia" w:ascii="仿宋_GB2312" w:eastAsia="仿宋_GB2312" w:cs="仿宋_GB2312"/>
          <w:color w:val="000000"/>
          <w:spacing w:val="0"/>
          <w:sz w:val="31"/>
          <w:szCs w:val="31"/>
          <w:shd w:val="clear" w:color="auto" w:fill="FFFFFF"/>
          <w:lang w:val="en-US" w:eastAsia="zh-CN"/>
        </w:rPr>
        <w:t>六</w:t>
      </w:r>
      <w:r>
        <w:rPr>
          <w:rFonts w:hint="eastAsia" w:ascii="仿宋_GB2312" w:eastAsia="仿宋_GB2312" w:cs="仿宋_GB2312"/>
          <w:color w:val="000000"/>
          <w:spacing w:val="0"/>
          <w:sz w:val="31"/>
          <w:szCs w:val="31"/>
          <w:shd w:val="clear" w:color="auto" w:fill="FFFFFF"/>
          <w:lang w:eastAsia="zh-CN"/>
        </w:rPr>
        <w:t>）</w:t>
      </w:r>
      <w:r>
        <w:rPr>
          <w:rFonts w:hint="default" w:ascii="仿宋_GB2312" w:eastAsia="仿宋_GB2312" w:cs="仿宋_GB2312"/>
          <w:color w:val="000000"/>
          <w:spacing w:val="0"/>
          <w:sz w:val="31"/>
          <w:szCs w:val="31"/>
          <w:shd w:val="clear" w:color="auto" w:fill="FFFFFF"/>
        </w:rPr>
        <w:t>深入推进法治宣传教育，推</w:t>
      </w:r>
      <w:r>
        <w:rPr>
          <w:rFonts w:hint="eastAsia" w:ascii="仿宋_GB2312" w:eastAsia="仿宋_GB2312" w:cs="仿宋_GB2312"/>
          <w:color w:val="000000"/>
          <w:spacing w:val="0"/>
          <w:sz w:val="31"/>
          <w:szCs w:val="31"/>
          <w:shd w:val="clear" w:color="auto" w:fill="FFFFFF"/>
          <w:lang w:val="en-US" w:eastAsia="zh-CN"/>
        </w:rPr>
        <w:t>动</w:t>
      </w:r>
      <w:r>
        <w:rPr>
          <w:rFonts w:hint="default" w:ascii="仿宋_GB2312" w:eastAsia="仿宋_GB2312" w:cs="仿宋_GB2312"/>
          <w:color w:val="000000"/>
          <w:spacing w:val="0"/>
          <w:sz w:val="31"/>
          <w:szCs w:val="31"/>
          <w:shd w:val="clear" w:color="auto" w:fill="FFFFFF"/>
        </w:rPr>
        <w:t>全社会形成遵法学法守法用法的氛围。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0" w:firstLineChars="200"/>
        <w:jc w:val="both"/>
        <w:textAlignment w:val="auto"/>
        <w:rPr>
          <w:rFonts w:hint="default" w:ascii="仿宋_GB2312" w:eastAsia="仿宋_GB2312" w:cs="仿宋_GB2312"/>
          <w:color w:val="000000"/>
          <w:spacing w:val="0"/>
          <w:sz w:val="31"/>
          <w:szCs w:val="31"/>
          <w:shd w:val="clear" w:color="auto" w:fill="FFFFFF"/>
        </w:rPr>
      </w:pPr>
      <w:r>
        <w:rPr>
          <w:rFonts w:hint="eastAsia" w:ascii="仿宋_GB2312" w:eastAsia="仿宋_GB2312" w:cs="仿宋_GB2312"/>
          <w:color w:val="000000"/>
          <w:spacing w:val="0"/>
          <w:sz w:val="31"/>
          <w:szCs w:val="31"/>
          <w:shd w:val="clear" w:color="auto" w:fill="FFFFFF"/>
          <w:lang w:eastAsia="zh-CN"/>
        </w:rPr>
        <w:t>（</w:t>
      </w:r>
      <w:r>
        <w:rPr>
          <w:rFonts w:hint="eastAsia" w:ascii="仿宋_GB2312" w:eastAsia="仿宋_GB2312" w:cs="仿宋_GB2312"/>
          <w:color w:val="000000"/>
          <w:spacing w:val="0"/>
          <w:sz w:val="31"/>
          <w:szCs w:val="31"/>
          <w:shd w:val="clear" w:color="auto" w:fill="FFFFFF"/>
          <w:lang w:val="en-US" w:eastAsia="zh-CN"/>
        </w:rPr>
        <w:t>12）</w:t>
      </w:r>
      <w:r>
        <w:rPr>
          <w:rFonts w:hint="default" w:ascii="仿宋_GB2312" w:eastAsia="仿宋_GB2312" w:cs="仿宋_GB2312"/>
          <w:color w:val="000000"/>
          <w:spacing w:val="0"/>
          <w:sz w:val="31"/>
          <w:szCs w:val="31"/>
          <w:shd w:val="clear" w:color="auto" w:fill="FFFFFF"/>
        </w:rPr>
        <w:t>认真组织实施法治宣传教育规划，推动落实</w:t>
      </w:r>
      <w:r>
        <w:rPr>
          <w:rFonts w:hint="eastAsia" w:ascii="仿宋_GB2312" w:eastAsia="仿宋_GB2312" w:cs="仿宋_GB2312"/>
          <w:color w:val="000000"/>
          <w:spacing w:val="0"/>
          <w:sz w:val="31"/>
          <w:szCs w:val="31"/>
          <w:shd w:val="clear" w:color="auto" w:fill="FFFFFF"/>
          <w:lang w:eastAsia="zh-CN"/>
        </w:rPr>
        <w:t>“</w:t>
      </w:r>
      <w:r>
        <w:rPr>
          <w:rFonts w:hint="default" w:ascii="仿宋_GB2312" w:eastAsia="仿宋_GB2312" w:cs="仿宋_GB2312"/>
          <w:color w:val="000000"/>
          <w:spacing w:val="0"/>
          <w:sz w:val="31"/>
          <w:szCs w:val="31"/>
          <w:shd w:val="clear" w:color="auto" w:fill="FFFFFF"/>
        </w:rPr>
        <w:t>谁执法谁普法</w:t>
      </w:r>
      <w:r>
        <w:rPr>
          <w:rFonts w:hint="eastAsia" w:ascii="仿宋_GB2312" w:eastAsia="仿宋_GB2312" w:cs="仿宋_GB2312"/>
          <w:color w:val="000000"/>
          <w:spacing w:val="0"/>
          <w:sz w:val="31"/>
          <w:szCs w:val="31"/>
          <w:shd w:val="clear" w:color="auto" w:fill="FFFFFF"/>
          <w:lang w:eastAsia="zh-CN"/>
        </w:rPr>
        <w:t>”</w:t>
      </w:r>
      <w:r>
        <w:rPr>
          <w:rFonts w:hint="default" w:ascii="仿宋_GB2312" w:eastAsia="仿宋_GB2312" w:cs="仿宋_GB2312"/>
          <w:color w:val="000000"/>
          <w:spacing w:val="0"/>
          <w:sz w:val="31"/>
          <w:szCs w:val="31"/>
          <w:shd w:val="clear" w:color="auto" w:fill="FFFFFF"/>
        </w:rPr>
        <w:t>普法责任制，大力</w:t>
      </w:r>
      <w:r>
        <w:rPr>
          <w:rFonts w:hint="eastAsia" w:ascii="仿宋_GB2312" w:eastAsia="仿宋_GB2312" w:cs="仿宋_GB2312"/>
          <w:color w:val="000000"/>
          <w:spacing w:val="0"/>
          <w:sz w:val="31"/>
          <w:szCs w:val="31"/>
          <w:shd w:val="clear" w:color="auto" w:fill="FFFFFF"/>
          <w:lang w:val="en-US" w:eastAsia="zh-CN"/>
        </w:rPr>
        <w:t>加</w:t>
      </w:r>
      <w:r>
        <w:rPr>
          <w:rFonts w:hint="default" w:ascii="仿宋_GB2312" w:eastAsia="仿宋_GB2312" w:cs="仿宋_GB2312"/>
          <w:color w:val="000000"/>
          <w:spacing w:val="0"/>
          <w:sz w:val="31"/>
          <w:szCs w:val="31"/>
          <w:shd w:val="clear" w:color="auto" w:fill="FFFFFF"/>
        </w:rPr>
        <w:t>强社会主义法治文化建设。丰富救兵木业小镇建设的法治内涵</w:t>
      </w:r>
      <w:r>
        <w:rPr>
          <w:rFonts w:hint="eastAsia" w:ascii="仿宋_GB2312" w:eastAsia="仿宋_GB2312" w:cs="仿宋_GB2312"/>
          <w:color w:val="000000"/>
          <w:spacing w:val="0"/>
          <w:sz w:val="31"/>
          <w:szCs w:val="31"/>
          <w:shd w:val="clear" w:color="auto" w:fill="FFFFFF"/>
          <w:lang w:eastAsia="zh-CN"/>
        </w:rPr>
        <w:t>，</w:t>
      </w:r>
      <w:r>
        <w:rPr>
          <w:rFonts w:hint="default" w:ascii="仿宋_GB2312" w:eastAsia="仿宋_GB2312" w:cs="仿宋_GB2312"/>
          <w:color w:val="000000"/>
          <w:spacing w:val="0"/>
          <w:sz w:val="31"/>
          <w:szCs w:val="31"/>
          <w:shd w:val="clear" w:color="auto" w:fill="FFFFFF"/>
        </w:rPr>
        <w:t>以期形成救兵木业历史文化与法律建设融为一体的景观线。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0" w:firstLineChars="200"/>
        <w:jc w:val="both"/>
        <w:textAlignment w:val="auto"/>
        <w:rPr>
          <w:rFonts w:hint="default" w:ascii="仿宋_GB2312" w:eastAsia="仿宋_GB2312" w:cs="仿宋_GB2312"/>
          <w:color w:val="000000"/>
          <w:spacing w:val="0"/>
          <w:sz w:val="31"/>
          <w:szCs w:val="31"/>
          <w:shd w:val="clear" w:color="auto" w:fill="FFFFFF"/>
        </w:rPr>
      </w:pPr>
      <w:r>
        <w:rPr>
          <w:rFonts w:hint="eastAsia" w:ascii="仿宋_GB2312" w:eastAsia="仿宋_GB2312" w:cs="仿宋_GB2312"/>
          <w:color w:val="000000"/>
          <w:spacing w:val="0"/>
          <w:sz w:val="31"/>
          <w:szCs w:val="31"/>
          <w:shd w:val="clear" w:color="auto" w:fill="FFFFFF"/>
          <w:lang w:eastAsia="zh-CN"/>
        </w:rPr>
        <w:t>（</w:t>
      </w:r>
      <w:r>
        <w:rPr>
          <w:rFonts w:hint="eastAsia" w:ascii="仿宋_GB2312" w:eastAsia="仿宋_GB2312" w:cs="仿宋_GB2312"/>
          <w:color w:val="000000"/>
          <w:spacing w:val="0"/>
          <w:sz w:val="31"/>
          <w:szCs w:val="31"/>
          <w:shd w:val="clear" w:color="auto" w:fill="FFFFFF"/>
          <w:lang w:val="en-US" w:eastAsia="zh-CN"/>
        </w:rPr>
        <w:t>13）</w:t>
      </w:r>
      <w:r>
        <w:rPr>
          <w:rFonts w:hint="default" w:ascii="仿宋_GB2312" w:eastAsia="仿宋_GB2312" w:cs="仿宋_GB2312"/>
          <w:color w:val="000000"/>
          <w:spacing w:val="0"/>
          <w:sz w:val="31"/>
          <w:szCs w:val="31"/>
          <w:shd w:val="clear" w:color="auto" w:fill="FFFFFF"/>
        </w:rPr>
        <w:t>推动落实党委理论学习中心组学法制度。推动建立健全领导班</w:t>
      </w:r>
      <w:r>
        <w:rPr>
          <w:rFonts w:hint="eastAsia" w:ascii="仿宋_GB2312" w:eastAsia="仿宋_GB2312" w:cs="仿宋_GB2312"/>
          <w:color w:val="000000"/>
          <w:spacing w:val="0"/>
          <w:sz w:val="31"/>
          <w:szCs w:val="31"/>
          <w:shd w:val="clear" w:color="auto" w:fill="FFFFFF"/>
          <w:lang w:val="en-US" w:eastAsia="zh-CN"/>
        </w:rPr>
        <w:t>子</w:t>
      </w:r>
      <w:r>
        <w:rPr>
          <w:rFonts w:hint="default" w:ascii="仿宋_GB2312" w:eastAsia="仿宋_GB2312" w:cs="仿宋_GB2312"/>
          <w:color w:val="000000"/>
          <w:spacing w:val="0"/>
          <w:sz w:val="31"/>
          <w:szCs w:val="31"/>
          <w:shd w:val="clear" w:color="auto" w:fill="FFFFFF"/>
        </w:rPr>
        <w:t>及其成员学法用法制度。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救兵镇政府</w:t>
      </w:r>
      <w:r>
        <w:rPr>
          <w:rFonts w:hint="eastAsia" w:ascii="仿宋" w:hAnsi="仿宋" w:eastAsia="仿宋" w:cs="仿宋"/>
          <w:sz w:val="32"/>
          <w:szCs w:val="32"/>
        </w:rPr>
        <w:t>推进法治建设第一责任人在推进法治建设中应当履行以下主要职责: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(一)</w:t>
      </w:r>
      <w:r>
        <w:rPr>
          <w:rFonts w:hint="eastAsia" w:ascii="仿宋" w:hAnsi="仿宋" w:eastAsia="仿宋" w:cs="仿宋"/>
          <w:sz w:val="32"/>
          <w:szCs w:val="32"/>
        </w:rPr>
        <w:t>推动政府履行法治政府建设主体职责，加强对本地区法治政府建设的组织领导，制定、落实工作规划和年度工作计划，及时研究解决法治政府建设有关重大</w:t>
      </w:r>
      <w:r>
        <w:rPr>
          <w:rFonts w:hint="eastAsia" w:ascii="仿宋" w:hAnsi="仿宋" w:eastAsia="仿宋" w:cs="仿宋"/>
          <w:sz w:val="32"/>
          <w:szCs w:val="32"/>
          <w:lang w:val="en-US" w:eastAsia="zh-CN"/>
        </w:rPr>
        <w:t>问</w:t>
      </w:r>
      <w:r>
        <w:rPr>
          <w:rFonts w:hint="eastAsia" w:ascii="仿宋" w:hAnsi="仿宋" w:eastAsia="仿宋" w:cs="仿宋"/>
          <w:sz w:val="32"/>
          <w:szCs w:val="32"/>
        </w:rPr>
        <w:t>题，为推进法治建设提供保障，创造条件</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rPr>
        <w:t>组织</w:t>
      </w:r>
      <w:r>
        <w:rPr>
          <w:rFonts w:hint="eastAsia" w:ascii="仿宋" w:hAnsi="仿宋" w:eastAsia="仿宋" w:cs="仿宋"/>
          <w:sz w:val="32"/>
          <w:szCs w:val="32"/>
          <w:lang w:eastAsia="zh-CN"/>
        </w:rPr>
        <w:t>、</w:t>
      </w:r>
      <w:r>
        <w:rPr>
          <w:rFonts w:hint="eastAsia" w:ascii="仿宋" w:hAnsi="仿宋" w:eastAsia="仿宋" w:cs="仿宋"/>
          <w:sz w:val="32"/>
          <w:szCs w:val="32"/>
        </w:rPr>
        <w:t>制定并落实本地区法治政府建设中长期规划和年度重点工作安排。推动健全政府系统保证宪法全面实施</w:t>
      </w:r>
      <w:r>
        <w:rPr>
          <w:rFonts w:hint="eastAsia" w:ascii="仿宋" w:hAnsi="仿宋" w:eastAsia="仿宋" w:cs="仿宋"/>
          <w:sz w:val="32"/>
          <w:szCs w:val="32"/>
          <w:lang w:val="en-US" w:eastAsia="zh-CN"/>
        </w:rPr>
        <w:t>的体制机制。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（2）推动建立健全法治政府建设重要工作、重大问题研究解决、协调推进机制、定期听取法治政府建设工作汇报、及时研究解决法治政府建设中的重大问题、推进法治政府建设各项工作全面深入开展。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（3）推进法治政府建设的责任落实、考核评价和督促检查。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(二)严格执行重大行政决策法定程序，建立健全政府法律顾问制度，依法制定规范性文件，全面推进政务公开。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（4）推动严格执行重大行政决策公众参与、专家论证、风险评估、合法性审查、集体讨论决定的法定程序，不搞变通、不打折扣。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推动完善政府规范性文件制定程序，全面推行规范性文件审核制度，加强备案审查制度和能力建设，确保政府机关规范性文件报备率、及时率、规范率达到规定要求，及时撤销和纠正违宪违法和违背中央精神的规范性文件。建立健全规范性文件管理制度，定期清理规范性文件并及时公布清理结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督促相关部门严格遵守《中华人民共和国政府信息公开条例》，全面推行政务公开，创新公开方式，完善落实政府信息公开、突发性事件信息发布和行政权力网上公开等制度，及时回应人民群众关切的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(三)依法全面履行政府职能，推进行政执法责任制落实,推动严格规范公正文明执法。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（7）支持全面严格落实行政执法公示制度、执法全过程记录制度、重大行政执法决定法制审核制度，规范行政执法行为。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（8）推进行政执法责任制全面落实，加强行政执法保障和监督。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(四)督促领导班子其他成员和政府部门主要负责人依法行政，推动完善政府内部层级监督和专门监督，纠正行政不作为、乱作为。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（9）推动落实本地区人民政府工作规则，督促领导班子其他成员和政府部门主要负责人依法行政，形成办事依法、遇事找法、解决问题用法、化解矛盾靠法的思维方式和工作方法。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（10）推动健全完善政府内部常态化、长效化监督制度，加强和改进政府内部监督，健全完善行政监督、审计监督制度，提高监督的效率和效果。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（11）支持行政复议工作，带头自觉履行行政复议决定。推动发挥行政复议在化解行政争议、纠正违法和不当行政行为中的作用。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(五)自觉维护司法权威，认真落实行政机关出庭应诉、支持法院受理行政案件、尊重并执行法院生效裁判的制度。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(12)支持依法及时、</w:t>
      </w:r>
      <w:bookmarkStart w:id="0" w:name="_GoBack"/>
      <w:bookmarkEnd w:id="0"/>
      <w:r>
        <w:rPr>
          <w:rFonts w:hint="eastAsia" w:ascii="仿宋" w:hAnsi="仿宋" w:eastAsia="仿宋" w:cs="仿宋"/>
          <w:sz w:val="32"/>
          <w:szCs w:val="32"/>
          <w:lang w:val="en-US" w:eastAsia="zh-CN"/>
        </w:rPr>
        <w:t>全面履行以行政机关为被执行人的民事、行政案件的生效裁判。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(六)完善行政机关工作人员学法用法制度，组织实施普法规划，推动落实“谁执法谁普法”普法责任制。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（13）推动落实领导干部学法制度，建立政府各部门定期学法制度。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（14）支持加强行政机关工作人员法律知识培训，通过集中培训、法治讲座、网上学法等多种形式，提高行政机关工作人员法律素养和工作能力。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认真组织制定并实施法治宣传教育规划，大力加强社会主义法治文化建设，推动全社会弘扬法治精神。结合救兵木业小镇的特色，积极对木业企业开展普法宣传，针对木业行业特点开展普法讲座和法治体检等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3720" w:firstLineChars="1200"/>
        <w:jc w:val="both"/>
        <w:textAlignment w:val="auto"/>
        <w:rPr>
          <w:rFonts w:hint="default" w:ascii="仿宋_GB2312" w:eastAsia="仿宋_GB2312" w:cs="仿宋_GB2312"/>
          <w:color w:val="000000"/>
          <w:spacing w:val="0"/>
          <w:sz w:val="31"/>
          <w:szCs w:val="31"/>
          <w:shd w:val="clear" w:color="auto"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hZDA2MTgzNzg1OWYxODAyZjI3ZGI1MmVhMjM5YTYifQ=="/>
  </w:docVars>
  <w:rsids>
    <w:rsidRoot w:val="00000000"/>
    <w:rsid w:val="11B27A23"/>
    <w:rsid w:val="1BC90FA3"/>
    <w:rsid w:val="213C7D08"/>
    <w:rsid w:val="2447247A"/>
    <w:rsid w:val="263A7D06"/>
    <w:rsid w:val="29B82F43"/>
    <w:rsid w:val="2C3B1B1B"/>
    <w:rsid w:val="2C6C3C3E"/>
    <w:rsid w:val="2D1B5DB0"/>
    <w:rsid w:val="38E11BE1"/>
    <w:rsid w:val="3B5B1163"/>
    <w:rsid w:val="3D5F596E"/>
    <w:rsid w:val="3E917038"/>
    <w:rsid w:val="4E2C48A2"/>
    <w:rsid w:val="54750479"/>
    <w:rsid w:val="57881CA5"/>
    <w:rsid w:val="5B121B33"/>
    <w:rsid w:val="5FFD5448"/>
    <w:rsid w:val="63892928"/>
    <w:rsid w:val="6A133A31"/>
    <w:rsid w:val="6E7D2BC3"/>
    <w:rsid w:val="78001E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771</Words>
  <Characters>778</Characters>
  <Lines>38</Lines>
  <Paragraphs>10</Paragraphs>
  <TotalTime>17</TotalTime>
  <ScaleCrop>false</ScaleCrop>
  <LinksUpToDate>false</LinksUpToDate>
  <CharactersWithSpaces>785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2023-04-17T14:09:00Z</dcterms:created>
  <dc:creator>123</dc:creator>
  <cp:lastModifiedBy>Administrator</cp:lastModifiedBy>
  <cp:lastPrinted>2023-12-13T04:49:00Z</cp:lastPrinted>
  <dcterms:modified xsi:type="dcterms:W3CDTF">2023-12-28T05:27:14Z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F4DE7582A20E4865919895A9557E51F4_13</vt:lpwstr>
  </property>
  <property fmtid="{D5CDD505-2E9C-101B-9397-08002B2CF9AE}" pid="3" name="KSOProductBuildVer">
    <vt:lpwstr>2052-12.1.0.16120</vt:lpwstr>
  </property>
</Properties>
</file>