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上马镇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上马镇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上马镇党政</w:t>
      </w: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主要负责人履行推进法治建设第一责任人职责清单如下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0"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（一）上马镇党委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充分发挥党委在推进本辖区法治建设中的领导核心作用，对法治建设重要工作亲自部署、重大问题亲自过问、重点环节亲自协调、重点任务亲自督办，将法治建设纳入本辖区发展总体规划和年度工作计划，与经济社会发展同部署、同推进、同督促、同考核、同奖惩方面的情况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坚持全面从严治党、依规治党，加强党内法规制度建设，提高党内法规制度执行力方面的情况；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严格依法依规决策，落实党委法律顾问制度、公职律师制度，加强对党委文件、重大决策合法合规性审查方面的情况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支持镇人大、政府依法履行职能、开展工作，督促领导班子其他成员依法办事，不得违规干预司法活动、插手具体案件处理方面的情况；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坚持重视法治素养和法治能力的用人导向，加强法治工作队伍建设的情况;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深入推进平安建设、法治社会建设，推进法治宣传教育，推动全社会形成浓厚法治氛围的情况;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带头尊法学法，完善党委理论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学习</w:t>
      </w:r>
      <w:r>
        <w:rPr>
          <w:rFonts w:hint="eastAsia" w:ascii="仿宋" w:hAnsi="仿宋" w:eastAsia="仿宋" w:cs="仿宋"/>
          <w:sz w:val="32"/>
          <w:szCs w:val="32"/>
        </w:rPr>
        <w:t>中心组学习制度，通过专题学习、法治讲座、带头讲法治课等形式，每年集体学法不少于2次，做学法用法表率的情况;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镇党委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法治建设中存在的突出问题的整改落实情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（二）上马镇政府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行以下主要职责: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对辖区法治政府建设的组织领导，制定工作规划和年度工作计划(要点)，及时研究解决法治政府建设有关重大问题，督促落实法治政府建设重点任务，做到对法治政府建设重要工作亲自部署、重大问题亲自过问、重点环节亲自协调、重点任务亲自督办，为推进法治建设提供保障、创造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方面的情况；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严格执行重大行政决策法定程序，建立健全政府法律顾问制度、公职律师制度，依法制定规范性文件，全面推进政务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方面的情况;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依法全面履行镇政府职能，推进行政执法责任制落实，推动严格规范公正文明执法的情况;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督促领导班子其他成员依法行政，推动完善内部层级监督和专门监督，纠正行政不作为、乱作为、行政复议纠错率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高的情况;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自觉维护司法权威，认真落实行政机关出庭应诉、支持法院受理行政案件、尊重并执行法院生效裁判等制度方面的情况；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完善行政机关工作人员学法用法制度，组织实施普法规划，推动落实“谁执法谁普法”责任的情况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完善行政机关工作人员学法用法制度，落实领导班子集体学法制度，每年集体学法不少于2次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结合工作实践，带头讲法治课，做学法用法表率的情况;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镇政府法治政府建设中存在的突出问题的整改落实情况。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20C83282"/>
    <w:rsid w:val="0DA915E3"/>
    <w:rsid w:val="0FC85BAB"/>
    <w:rsid w:val="13FB7F63"/>
    <w:rsid w:val="1AD433EB"/>
    <w:rsid w:val="20C83282"/>
    <w:rsid w:val="24F86938"/>
    <w:rsid w:val="2A990639"/>
    <w:rsid w:val="2D8D11E8"/>
    <w:rsid w:val="2DDD3EF8"/>
    <w:rsid w:val="33301B89"/>
    <w:rsid w:val="34607C42"/>
    <w:rsid w:val="366B0323"/>
    <w:rsid w:val="430F7403"/>
    <w:rsid w:val="44DC10D4"/>
    <w:rsid w:val="4F4467CC"/>
    <w:rsid w:val="52D01FDF"/>
    <w:rsid w:val="534F3183"/>
    <w:rsid w:val="5AC468CD"/>
    <w:rsid w:val="5C8E1728"/>
    <w:rsid w:val="68525B1E"/>
    <w:rsid w:val="69937E95"/>
    <w:rsid w:val="6B064398"/>
    <w:rsid w:val="6FC82564"/>
    <w:rsid w:val="762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1207</Characters>
  <Lines>0</Lines>
  <Paragraphs>0</Paragraphs>
  <TotalTime>32</TotalTime>
  <ScaleCrop>false</ScaleCrop>
  <LinksUpToDate>false</LinksUpToDate>
  <CharactersWithSpaces>1208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2023-05-15T00:45:00Z</dcterms:created>
  <dc:creator>解志超</dc:creator>
  <cp:lastModifiedBy>Administrator</cp:lastModifiedBy>
  <cp:lastPrinted>2023-05-15T07:48:00Z</cp:lastPrinted>
  <dcterms:modified xsi:type="dcterms:W3CDTF">2023-12-28T05:37:12Z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121DB0E7EA9E4C1DB46F07C6632460CA_13</vt:lpwstr>
  </property>
</Properties>
</file>